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Trebuchet MS" w:hAnsi="Trebuchet MS" w:cs="Trebuchet MS"/>
          <w:lang w:val="es-AR"/>
        </w:rPr>
      </w:pPr>
    </w:p>
    <w:p>
      <w:pPr>
        <w:jc w:val="center"/>
        <w:rPr>
          <w:rFonts w:hint="default" w:ascii="Trebuchet MS" w:hAnsi="Trebuchet MS" w:cs="Trebuchet MS"/>
          <w:lang w:val="es-AR"/>
        </w:rPr>
      </w:pPr>
    </w:p>
    <w:p>
      <w:pPr>
        <w:jc w:val="center"/>
        <w:rPr>
          <w:rFonts w:hint="default" w:ascii="Trebuchet MS" w:hAnsi="Trebuchet MS" w:cs="Trebuchet MS"/>
          <w:lang w:val="es-AR"/>
        </w:rPr>
      </w:pPr>
    </w:p>
    <w:p>
      <w:pPr>
        <w:pStyle w:val="3"/>
      </w:pPr>
    </w:p>
    <w:p>
      <w:pPr>
        <w:pStyle w:val="3"/>
        <w:rPr>
          <w:rFonts w:hint="default" w:ascii="Trebuchet MS" w:hAnsi="Trebuchet MS" w:cs="Trebuchet MS"/>
          <w:lang w:val="es-AR"/>
        </w:rPr>
      </w:pPr>
      <w:r>
        <w:rPr>
          <w:rFonts w:hint="default" w:ascii="Trebuchet MS" w:hAnsi="Trebuchet MS" w:cs="Trebuchet MS"/>
          <w:lang w:val="es-AR"/>
        </w:rPr>
        <w:t>“Zero Product Creation Funnels Pro”</w:t>
      </w:r>
    </w:p>
    <w:p>
      <w:pPr>
        <w:pStyle w:val="3"/>
        <w:rPr>
          <w:rFonts w:hint="default" w:ascii="Trebuchet MS" w:hAnsi="Trebuchet MS" w:cs="Trebuchet MS"/>
          <w:sz w:val="68"/>
        </w:rPr>
      </w:pPr>
      <w:r>
        <w:rPr>
          <w:rFonts w:hint="default" w:ascii="Trebuchet MS" w:hAnsi="Trebuchet MS" w:cs="Trebuchet MS"/>
        </w:rPr>
        <w:t>User Manual</w:t>
      </w:r>
    </w:p>
    <w:p>
      <w:pPr>
        <w:pStyle w:val="3"/>
        <w:rPr>
          <w:rFonts w:hint="default" w:ascii="Trebuchet MS" w:hAnsi="Trebuchet MS" w:cs="Trebuchet MS"/>
          <w:sz w:val="68"/>
        </w:rPr>
      </w:pPr>
    </w:p>
    <w:p>
      <w:pPr>
        <w:autoSpaceDE w:val="0"/>
        <w:autoSpaceDN w:val="0"/>
        <w:adjustRightInd w:val="0"/>
        <w:rPr>
          <w:rFonts w:hint="default" w:ascii="Trebuchet MS" w:hAnsi="Trebuchet MS" w:cs="Trebuchet MS"/>
          <w:b/>
          <w:lang w:val="en-GB"/>
        </w:rPr>
      </w:pPr>
      <w:r>
        <w:rPr>
          <w:rFonts w:hint="default" w:ascii="Trebuchet MS" w:hAnsi="Trebuchet MS" w:cs="Trebuchet MS"/>
          <w:b/>
          <w:lang w:val="en-GB"/>
        </w:rPr>
        <w:t>THE FOLLOWING TERMS AND CONDITIONS APPLY:</w:t>
      </w:r>
    </w:p>
    <w:p>
      <w:pPr>
        <w:autoSpaceDE w:val="0"/>
        <w:autoSpaceDN w:val="0"/>
        <w:adjustRightInd w:val="0"/>
        <w:rPr>
          <w:rFonts w:hint="default" w:ascii="Trebuchet MS" w:hAnsi="Trebuchet MS" w:cs="Trebuchet MS"/>
          <w:lang w:val="en-GB"/>
        </w:rPr>
      </w:pPr>
    </w:p>
    <w:p>
      <w:pPr>
        <w:autoSpaceDE w:val="0"/>
        <w:autoSpaceDN w:val="0"/>
        <w:adjustRightInd w:val="0"/>
        <w:rPr>
          <w:rFonts w:hint="default" w:ascii="Trebuchet MS" w:hAnsi="Trebuchet MS" w:cs="Trebuchet MS"/>
          <w:sz w:val="22"/>
          <w:lang w:val="en-GB"/>
        </w:rPr>
      </w:pPr>
      <w:r>
        <w:rPr>
          <w:rFonts w:hint="default" w:ascii="Trebuchet MS" w:hAnsi="Trebuchet MS" w:cs="Trebuchet MS"/>
          <w:sz w:val="22"/>
          <w:lang w:val="en-GB"/>
        </w:rPr>
        <w:t>While all attempts have been made to verify information provided, neither I, nor any ancillary party, assumes any responsibility for errors, omissions, or contradictory interpretation of the subject</w:t>
      </w:r>
      <w:r>
        <w:rPr>
          <w:rFonts w:hint="default" w:ascii="Trebuchet MS" w:hAnsi="Trebuchet MS" w:cs="Trebuchet MS"/>
          <w:sz w:val="22"/>
          <w:lang w:val="es-AR"/>
        </w:rPr>
        <w:t xml:space="preserve"> </w:t>
      </w:r>
      <w:r>
        <w:rPr>
          <w:rFonts w:hint="default" w:ascii="Trebuchet MS" w:hAnsi="Trebuchet MS" w:cs="Trebuchet MS"/>
          <w:sz w:val="22"/>
          <w:lang w:val="en-GB"/>
        </w:rPr>
        <w:t xml:space="preserve">matter herein. </w:t>
      </w:r>
    </w:p>
    <w:p>
      <w:pPr>
        <w:autoSpaceDE w:val="0"/>
        <w:autoSpaceDN w:val="0"/>
        <w:adjustRightInd w:val="0"/>
        <w:rPr>
          <w:rFonts w:hint="default" w:ascii="Trebuchet MS" w:hAnsi="Trebuchet MS" w:cs="Trebuchet MS"/>
          <w:sz w:val="22"/>
          <w:lang w:val="en-GB"/>
        </w:rPr>
      </w:pPr>
    </w:p>
    <w:p>
      <w:pPr>
        <w:autoSpaceDE w:val="0"/>
        <w:autoSpaceDN w:val="0"/>
        <w:adjustRightInd w:val="0"/>
        <w:rPr>
          <w:rFonts w:hint="default" w:ascii="Trebuchet MS" w:hAnsi="Trebuchet MS" w:cs="Trebuchet MS"/>
          <w:sz w:val="22"/>
          <w:lang w:val="es-AR"/>
        </w:rPr>
      </w:pPr>
      <w:bookmarkStart w:id="0" w:name="_GoBack"/>
      <w:r>
        <w:rPr>
          <w:rFonts w:hint="default" w:ascii="Trebuchet MS" w:hAnsi="Trebuchet MS" w:cs="Trebuchet MS"/>
          <w:sz w:val="22"/>
          <w:lang w:val="es-AR"/>
        </w:rPr>
        <w:t>N</w:t>
      </w:r>
      <w:r>
        <w:rPr>
          <w:rFonts w:hint="default" w:ascii="Trebuchet MS" w:hAnsi="Trebuchet MS" w:cs="Trebuchet MS"/>
          <w:sz w:val="22"/>
          <w:lang w:val="en-GB"/>
        </w:rPr>
        <w:t xml:space="preserve">either I, nor any ancillary party, assumes any responsibility </w:t>
      </w:r>
      <w:r>
        <w:rPr>
          <w:rFonts w:hint="default" w:ascii="Trebuchet MS" w:hAnsi="Trebuchet MS" w:cs="Trebuchet MS"/>
          <w:sz w:val="22"/>
          <w:lang w:val="es-AR"/>
        </w:rPr>
        <w:t>for the content that is prepared and/or distributed by the user of this software.</w:t>
      </w:r>
    </w:p>
    <w:bookmarkEnd w:id="0"/>
    <w:p>
      <w:pPr>
        <w:autoSpaceDE w:val="0"/>
        <w:autoSpaceDN w:val="0"/>
        <w:adjustRightInd w:val="0"/>
        <w:rPr>
          <w:rFonts w:hint="default" w:ascii="Trebuchet MS" w:hAnsi="Trebuchet MS" w:cs="Trebuchet MS"/>
          <w:sz w:val="22"/>
          <w:lang w:val="es-AR"/>
        </w:rPr>
      </w:pPr>
    </w:p>
    <w:p>
      <w:pPr>
        <w:autoSpaceDE w:val="0"/>
        <w:autoSpaceDN w:val="0"/>
        <w:adjustRightInd w:val="0"/>
        <w:rPr>
          <w:rFonts w:hint="default" w:ascii="Trebuchet MS" w:hAnsi="Trebuchet MS" w:cs="Trebuchet MS"/>
          <w:sz w:val="22"/>
          <w:lang w:val="en-GB"/>
        </w:rPr>
      </w:pPr>
      <w:r>
        <w:rPr>
          <w:rFonts w:hint="default" w:ascii="Trebuchet MS" w:hAnsi="Trebuchet MS" w:cs="Trebuchet MS"/>
          <w:sz w:val="22"/>
          <w:lang w:val="en-GB"/>
        </w:rPr>
        <w:t>As the FTC Rules requires, we do not guarantee or imply that by using this tool, you will get rich or make money at all.</w:t>
      </w:r>
      <w:r>
        <w:rPr>
          <w:rFonts w:hint="default" w:ascii="Trebuchet MS" w:hAnsi="Trebuchet MS" w:cs="Trebuchet MS"/>
          <w:sz w:val="22"/>
          <w:lang w:val="en-GB"/>
        </w:rPr>
        <w:br w:type="textWrapping"/>
      </w:r>
      <w:r>
        <w:rPr>
          <w:rFonts w:hint="default" w:ascii="Trebuchet MS" w:hAnsi="Trebuchet MS" w:cs="Trebuchet MS"/>
          <w:sz w:val="22"/>
          <w:lang w:val="en-GB"/>
        </w:rPr>
        <w:br w:type="textWrapping"/>
      </w:r>
      <w:r>
        <w:rPr>
          <w:rFonts w:hint="default" w:ascii="Trebuchet MS" w:hAnsi="Trebuchet MS" w:cs="Trebuchet MS"/>
          <w:sz w:val="22"/>
          <w:lang w:val="en-GB"/>
        </w:rPr>
        <w:t xml:space="preserve">Software and associated files is distributed as is without any warranty of any kind, either express or implied. </w:t>
      </w:r>
      <w:r>
        <w:rPr>
          <w:rFonts w:hint="default" w:ascii="Trebuchet MS" w:hAnsi="Trebuchet MS" w:cs="Trebuchet MS"/>
          <w:sz w:val="22"/>
          <w:lang w:val="en-GB"/>
        </w:rPr>
        <w:br w:type="textWrapping"/>
      </w:r>
      <w:r>
        <w:rPr>
          <w:rFonts w:hint="default" w:ascii="Trebuchet MS" w:hAnsi="Trebuchet MS" w:cs="Trebuchet MS"/>
          <w:sz w:val="22"/>
          <w:lang w:val="en-GB"/>
        </w:rPr>
        <w:br w:type="textWrapping"/>
      </w:r>
      <w:r>
        <w:rPr>
          <w:rFonts w:hint="default" w:ascii="Trebuchet MS" w:hAnsi="Trebuchet MS" w:cs="Trebuchet MS"/>
          <w:sz w:val="22"/>
          <w:lang w:val="en-GB"/>
        </w:rPr>
        <w:t xml:space="preserve">Software and associated files is not freeware or shareware. </w:t>
      </w:r>
      <w:r>
        <w:rPr>
          <w:rFonts w:hint="default" w:ascii="Trebuchet MS" w:hAnsi="Trebuchet MS" w:cs="Trebuchet MS"/>
          <w:sz w:val="22"/>
          <w:lang w:val="en-GB"/>
        </w:rPr>
        <w:br w:type="textWrapping"/>
      </w:r>
      <w:r>
        <w:rPr>
          <w:rFonts w:hint="default" w:ascii="Trebuchet MS" w:hAnsi="Trebuchet MS" w:cs="Trebuchet MS"/>
          <w:sz w:val="22"/>
          <w:lang w:val="en-GB"/>
        </w:rPr>
        <w:br w:type="textWrapping"/>
      </w:r>
      <w:r>
        <w:rPr>
          <w:rFonts w:hint="default" w:ascii="Trebuchet MS" w:hAnsi="Trebuchet MS" w:cs="Trebuchet MS"/>
          <w:sz w:val="22"/>
          <w:lang w:val="en-GB"/>
        </w:rPr>
        <w:t>Selling or distribution of the code (in whole or in part) of this program without prior written consent is expressly forbidden.</w:t>
      </w:r>
    </w:p>
    <w:p>
      <w:pPr>
        <w:autoSpaceDE w:val="0"/>
        <w:autoSpaceDN w:val="0"/>
        <w:adjustRightInd w:val="0"/>
        <w:rPr>
          <w:rFonts w:hint="default" w:ascii="Trebuchet MS" w:hAnsi="Trebuchet MS" w:cs="Trebuchet MS"/>
          <w:sz w:val="22"/>
          <w:lang w:val="en-GB"/>
        </w:rPr>
      </w:pPr>
    </w:p>
    <w:p>
      <w:pPr>
        <w:autoSpaceDE w:val="0"/>
        <w:autoSpaceDN w:val="0"/>
        <w:adjustRightInd w:val="0"/>
        <w:rPr>
          <w:rFonts w:hint="default" w:ascii="Trebuchet MS" w:hAnsi="Trebuchet MS" w:cs="Trebuchet MS"/>
          <w:sz w:val="22"/>
          <w:lang w:val="es-AR"/>
        </w:rPr>
      </w:pPr>
    </w:p>
    <w:p>
      <w:pPr>
        <w:rPr>
          <w:rFonts w:hint="default" w:ascii="Trebuchet MS" w:hAnsi="Trebuchet MS" w:cs="Trebuchet MS"/>
        </w:rPr>
      </w:pPr>
    </w:p>
    <w:p>
      <w:pPr>
        <w:jc w:val="center"/>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sz w:val="68"/>
        </w:rPr>
      </w:pPr>
      <w:r>
        <w:rPr>
          <w:rFonts w:hint="default" w:ascii="Trebuchet MS" w:hAnsi="Trebuchet MS" w:cs="Trebuchet MS"/>
          <w:lang w:val="es-AR"/>
        </w:rPr>
        <w:t>Introduction</w:t>
      </w:r>
    </w:p>
    <w:p>
      <w:pPr>
        <w:jc w:val="center"/>
        <w:rPr>
          <w:rFonts w:hint="default" w:ascii="Trebuchet MS" w:hAnsi="Trebuchet MS" w:cs="Trebuchet MS"/>
          <w:lang w:val="es-AR"/>
        </w:rPr>
      </w:pPr>
    </w:p>
    <w:p>
      <w:pPr>
        <w:jc w:val="center"/>
        <w:rPr>
          <w:rFonts w:hint="default" w:ascii="Trebuchet MS" w:hAnsi="Trebuchet MS" w:cs="Trebuchet MS"/>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ZPCF is a software that allows you to create mini funnels for any niche with just some clicks and without creating a single product.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Here’s a quick overview of how it works.</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First, find a video to use a “Lead Magnet”.</w:t>
      </w:r>
    </w:p>
    <w:p>
      <w:pPr>
        <w:jc w:val="left"/>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4145280" cy="2447925"/>
            <wp:effectExtent l="0" t="0" r="762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4"/>
                    <a:stretch>
                      <a:fillRect/>
                    </a:stretch>
                  </pic:blipFill>
                  <pic:spPr>
                    <a:xfrm>
                      <a:off x="0" y="0"/>
                      <a:ext cx="4145280" cy="2447925"/>
                    </a:xfrm>
                    <a:prstGeom prst="rect">
                      <a:avLst/>
                    </a:prstGeom>
                    <a:noFill/>
                    <a:ln>
                      <a:noFill/>
                    </a:ln>
                  </pic:spPr>
                </pic:pic>
              </a:graphicData>
            </a:graphic>
          </wp:inline>
        </w:drawing>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This video will be added to your “Thank You” page.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Then use the software to create the Lead Magnet page and the rest of the funnel pages.</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Below you can see an example of a “Funnel Page” that was created with the software.</w:t>
      </w:r>
    </w:p>
    <w:p>
      <w:pPr>
        <w:jc w:val="left"/>
      </w:pPr>
      <w:r>
        <w:drawing>
          <wp:inline distT="0" distB="0" distL="114300" distR="114300">
            <wp:extent cx="5274310" cy="2957830"/>
            <wp:effectExtent l="0" t="0" r="2540" b="1397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5"/>
                    <a:stretch>
                      <a:fillRect/>
                    </a:stretch>
                  </pic:blipFill>
                  <pic:spPr>
                    <a:xfrm>
                      <a:off x="0" y="0"/>
                      <a:ext cx="5274310" cy="2957830"/>
                    </a:xfrm>
                    <a:prstGeom prst="rect">
                      <a:avLst/>
                    </a:prstGeom>
                    <a:noFill/>
                    <a:ln>
                      <a:noFill/>
                    </a:ln>
                  </pic:spPr>
                </pic:pic>
              </a:graphicData>
            </a:graphic>
          </wp:inline>
        </w:drawing>
      </w:r>
    </w:p>
    <w:p>
      <w:pPr>
        <w:jc w:val="left"/>
      </w:pPr>
    </w:p>
    <w:p>
      <w:pPr>
        <w:jc w:val="left"/>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The cover image was also created with the software (we’ve used an image from the gallery and added some text to it).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The opt-in form can be anyone of your choice: Aweber, GetResponse, WarriorPlus free product etc.</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Each mini funnels consist of a:</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Lead Magnet Page.</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“Thank You” Page.</w:t>
      </w:r>
    </w:p>
    <w:p>
      <w:pPr>
        <w:jc w:val="center"/>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xml:space="preserve">In addition to these 2 pages you can create a third page which is a </w:t>
      </w:r>
      <w:r>
        <w:rPr>
          <w:rFonts w:hint="default" w:ascii="Trebuchet MS" w:hAnsi="Trebuchet MS" w:cs="Trebuchet MS"/>
          <w:b/>
          <w:bCs/>
          <w:sz w:val="24"/>
          <w:szCs w:val="24"/>
          <w:lang w:val="es-AR"/>
        </w:rPr>
        <w:t>“soft” redirect page”</w:t>
      </w:r>
      <w:r>
        <w:rPr>
          <w:rFonts w:hint="default" w:ascii="Trebuchet MS" w:hAnsi="Trebuchet MS" w:cs="Trebuchet MS"/>
          <w:sz w:val="24"/>
          <w:szCs w:val="24"/>
          <w:lang w:val="es-AR"/>
        </w:rPr>
        <w:t xml:space="preserve"> that your visitors can see right after thy subscribe to your list.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Here’s an example of a soft redirect page: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3900170" cy="1663065"/>
            <wp:effectExtent l="0" t="0" r="5080" b="13335"/>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2"/>
                    <pic:cNvPicPr>
                      <a:picLocks noChangeAspect="1"/>
                    </pic:cNvPicPr>
                  </pic:nvPicPr>
                  <pic:blipFill>
                    <a:blip r:embed="rId6"/>
                    <a:stretch>
                      <a:fillRect/>
                    </a:stretch>
                  </pic:blipFill>
                  <pic:spPr>
                    <a:xfrm>
                      <a:off x="0" y="0"/>
                      <a:ext cx="3900170" cy="1663065"/>
                    </a:xfrm>
                    <a:prstGeom prst="rect">
                      <a:avLst/>
                    </a:prstGeom>
                    <a:noFill/>
                    <a:ln w="9525">
                      <a:noFill/>
                    </a:ln>
                  </pic:spPr>
                </pic:pic>
              </a:graphicData>
            </a:graphic>
          </wp:inline>
        </w:drawing>
      </w:r>
      <w:r>
        <w:rPr>
          <w:rFonts w:hint="default" w:ascii="Trebuchet MS" w:hAnsi="Trebuchet MS" w:cs="Trebuchet MS"/>
          <w:sz w:val="24"/>
          <w:szCs w:val="24"/>
          <w:lang w:val="es-AR"/>
        </w:rPr>
        <w:br w:type="textWrapping"/>
      </w: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A “Soft Redirect” page usually shows a msg for some seconds and then redirects the subscriber to any url of your choice: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Your Offers.</w:t>
      </w: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Affiliate Offers.</w:t>
      </w: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Or Any other url of your choice.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This is a great way to instantly make money from your list.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pStyle w:val="3"/>
        <w:rPr>
          <w:rFonts w:hint="default" w:ascii="Trebuchet MS" w:hAnsi="Trebuchet MS" w:cs="Trebuchet MS"/>
          <w:lang w:val="es-AR"/>
        </w:rPr>
      </w:pPr>
      <w:r>
        <w:rPr>
          <w:rFonts w:hint="default" w:ascii="Trebuchet MS" w:hAnsi="Trebuchet MS" w:cs="Trebuchet MS"/>
          <w:lang w:val="es-AR"/>
        </w:rPr>
        <w:t>Getting Started...</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Using the software is very easy. Once you open the software, you’ll see something like this:</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pPr>
      <w:r>
        <w:drawing>
          <wp:inline distT="0" distB="0" distL="114300" distR="114300">
            <wp:extent cx="5268595" cy="2540635"/>
            <wp:effectExtent l="9525" t="9525" r="17780" b="2159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7"/>
                    <a:stretch>
                      <a:fillRect/>
                    </a:stretch>
                  </pic:blipFill>
                  <pic:spPr>
                    <a:xfrm>
                      <a:off x="0" y="0"/>
                      <a:ext cx="5268595" cy="2540635"/>
                    </a:xfrm>
                    <a:prstGeom prst="rect">
                      <a:avLst/>
                    </a:prstGeom>
                    <a:noFill/>
                    <a:ln>
                      <a:solidFill>
                        <a:srgbClr val="0000FF"/>
                      </a:solidFill>
                    </a:ln>
                  </pic:spPr>
                </pic:pic>
              </a:graphicData>
            </a:graphic>
          </wp:inline>
        </w:drawing>
      </w:r>
    </w:p>
    <w:p>
      <w:pPr>
        <w:jc w:val="left"/>
      </w:pPr>
    </w:p>
    <w:p>
      <w:pPr>
        <w:jc w:val="left"/>
        <w:rPr>
          <w:rFonts w:hint="default" w:ascii="Trebuchet MS" w:hAnsi="Trebuchet MS" w:cs="Trebuchet MS"/>
          <w:sz w:val="24"/>
          <w:szCs w:val="24"/>
          <w:lang w:val="es-AR"/>
        </w:rPr>
      </w:pPr>
    </w:p>
    <w:p>
      <w:pPr>
        <w:jc w:val="center"/>
        <w:rPr>
          <w:rFonts w:hint="default" w:ascii="Trebuchet MS" w:hAnsi="Trebuchet MS" w:cs="Trebuchet MS"/>
          <w:sz w:val="24"/>
          <w:szCs w:val="24"/>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b/>
          <w:bCs/>
          <w:sz w:val="24"/>
          <w:szCs w:val="24"/>
          <w:lang w:val="es-AR"/>
        </w:rPr>
        <w:t>“Where Will You Upload This Funnel?”</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The first step is to let the software know where will you upload your mini funnel and you can specify this through this box:</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5269865" cy="1768475"/>
            <wp:effectExtent l="0" t="0" r="6985" b="3175"/>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4"/>
                    <pic:cNvPicPr>
                      <a:picLocks noChangeAspect="1"/>
                    </pic:cNvPicPr>
                  </pic:nvPicPr>
                  <pic:blipFill>
                    <a:blip r:embed="rId8"/>
                    <a:stretch>
                      <a:fillRect/>
                    </a:stretch>
                  </pic:blipFill>
                  <pic:spPr>
                    <a:xfrm>
                      <a:off x="0" y="0"/>
                      <a:ext cx="5269865" cy="1768475"/>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left"/>
        <w:rPr>
          <w:rFonts w:hint="default" w:ascii="Trebuchet MS" w:hAnsi="Trebuchet MS" w:cs="Trebuchet MS"/>
          <w:b/>
          <w:bCs/>
          <w:sz w:val="24"/>
          <w:szCs w:val="24"/>
          <w:lang w:val="es-AR"/>
        </w:rPr>
      </w:pPr>
      <w:r>
        <w:rPr>
          <w:rFonts w:hint="default" w:ascii="Trebuchet MS" w:hAnsi="Trebuchet MS" w:cs="Trebuchet MS"/>
          <w:b/>
          <w:bCs/>
          <w:sz w:val="24"/>
          <w:szCs w:val="24"/>
          <w:lang w:val="es-AR"/>
        </w:rPr>
        <w:t>Comments:</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A single domain can host 10’s of mini funnels. To do this, just use subfolders like the examples that that you can see in the previous image.</w:t>
      </w: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br w:type="textWrapping"/>
      </w:r>
      <w:r>
        <w:rPr>
          <w:rFonts w:hint="default" w:ascii="Trebuchet MS" w:hAnsi="Trebuchet MS" w:cs="Trebuchet MS"/>
          <w:sz w:val="24"/>
          <w:szCs w:val="24"/>
          <w:lang w:val="es-AR"/>
        </w:rPr>
        <w:t>- If you don’t have your own website, you can get started with free web hosting providers (below you’ll find some websites that provide this service).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center"/>
        <w:rPr>
          <w:rFonts w:hint="default" w:ascii="Trebuchet MS" w:hAnsi="Trebuchet MS" w:cs="Trebuchet MS"/>
          <w:b/>
          <w:bCs/>
          <w:sz w:val="24"/>
          <w:szCs w:val="24"/>
          <w:lang w:val="es-AR"/>
        </w:rPr>
      </w:pPr>
      <w:r>
        <w:rPr>
          <w:rFonts w:hint="default" w:ascii="Trebuchet MS" w:hAnsi="Trebuchet MS" w:cs="Trebuchet MS"/>
          <w:b/>
          <w:bCs/>
          <w:sz w:val="24"/>
          <w:szCs w:val="24"/>
          <w:lang w:val="es-AR"/>
        </w:rPr>
        <w:t xml:space="preserve">Website Background, Border Color and </w:t>
      </w:r>
      <w:r>
        <w:rPr>
          <w:rFonts w:hint="default" w:ascii="Trebuchet MS" w:hAnsi="Trebuchet MS" w:cs="Trebuchet MS"/>
          <w:b/>
          <w:bCs/>
          <w:sz w:val="24"/>
          <w:szCs w:val="24"/>
          <w:lang w:val="es-AR"/>
        </w:rPr>
        <w:br w:type="textWrapping"/>
      </w:r>
      <w:r>
        <w:rPr>
          <w:rFonts w:hint="default" w:ascii="Trebuchet MS" w:hAnsi="Trebuchet MS" w:cs="Trebuchet MS"/>
          <w:b/>
          <w:bCs/>
          <w:sz w:val="24"/>
          <w:szCs w:val="24"/>
          <w:lang w:val="es-AR"/>
        </w:rPr>
        <w:t>Footer Text</w:t>
      </w:r>
    </w:p>
    <w:p>
      <w:pPr>
        <w:jc w:val="left"/>
        <w:rPr>
          <w:rFonts w:hint="default" w:ascii="Trebuchet MS" w:hAnsi="Trebuchet MS" w:cs="Trebuchet MS"/>
          <w:b/>
          <w:bC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The following options allow you to adjust some settings that will be applied</w:t>
      </w: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to every page in your funnel:</w:t>
      </w:r>
    </w:p>
    <w:p>
      <w:pPr>
        <w:jc w:val="left"/>
        <w:rPr>
          <w:rFonts w:hint="default" w:ascii="Trebuchet MS" w:hAnsi="Trebuchet MS" w:cs="Trebuchet MS"/>
          <w:b/>
          <w:bC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drawing>
          <wp:inline distT="0" distB="0" distL="114300" distR="114300">
            <wp:extent cx="5269865" cy="1135380"/>
            <wp:effectExtent l="0" t="0" r="6985" b="7620"/>
            <wp:docPr id="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5"/>
                    <pic:cNvPicPr>
                      <a:picLocks noChangeAspect="1"/>
                    </pic:cNvPicPr>
                  </pic:nvPicPr>
                  <pic:blipFill>
                    <a:blip r:embed="rId9"/>
                    <a:stretch>
                      <a:fillRect/>
                    </a:stretch>
                  </pic:blipFill>
                  <pic:spPr>
                    <a:xfrm>
                      <a:off x="0" y="0"/>
                      <a:ext cx="5269865" cy="1135380"/>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cente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If you want to change a color, simply make a click inside the box...</w:t>
      </w:r>
    </w:p>
    <w:p>
      <w:pPr>
        <w:jc w:val="left"/>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r>
        <w:drawing>
          <wp:inline distT="0" distB="0" distL="114300" distR="114300">
            <wp:extent cx="495300" cy="428625"/>
            <wp:effectExtent l="0" t="0" r="0" b="9525"/>
            <wp:docPr id="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9"/>
                    <pic:cNvPicPr>
                      <a:picLocks noChangeAspect="1"/>
                    </pic:cNvPicPr>
                  </pic:nvPicPr>
                  <pic:blipFill>
                    <a:blip r:embed="rId10"/>
                    <a:stretch>
                      <a:fillRect/>
                    </a:stretch>
                  </pic:blipFill>
                  <pic:spPr>
                    <a:xfrm>
                      <a:off x="0" y="0"/>
                      <a:ext cx="495300" cy="428625"/>
                    </a:xfrm>
                    <a:prstGeom prst="rect">
                      <a:avLst/>
                    </a:prstGeom>
                    <a:noFill/>
                    <a:ln w="9525">
                      <a:noFill/>
                    </a:ln>
                  </pic:spPr>
                </pic:pic>
              </a:graphicData>
            </a:graphic>
          </wp:inline>
        </w:drawing>
      </w:r>
    </w:p>
    <w:p>
      <w:pPr>
        <w:jc w:val="center"/>
        <w:rPr>
          <w:rFonts w:hint="default" w:ascii="Trebuchet MS" w:hAnsi="Trebuchet MS" w:cs="Trebuchet MS"/>
          <w:b/>
          <w:bCs/>
          <w:sz w:val="36"/>
          <w:szCs w:val="36"/>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You’ll be able to pick a color from a standard palette or you’ll be able to open an advanced palette.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If you want to use a background image, just take notice that you can filter</w:t>
      </w: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the images by extension (.jpg, .gif, .png) through the following drop down box:</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3591560" cy="2554605"/>
            <wp:effectExtent l="0" t="0" r="8890" b="17145"/>
            <wp:docPr id="3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11"/>
                    <pic:cNvPicPr>
                      <a:picLocks noChangeAspect="1"/>
                    </pic:cNvPicPr>
                  </pic:nvPicPr>
                  <pic:blipFill>
                    <a:blip r:embed="rId11"/>
                    <a:stretch>
                      <a:fillRect/>
                    </a:stretch>
                  </pic:blipFill>
                  <pic:spPr>
                    <a:xfrm>
                      <a:off x="0" y="0"/>
                      <a:ext cx="3591560" cy="2554605"/>
                    </a:xfrm>
                    <a:prstGeom prst="rect">
                      <a:avLst/>
                    </a:prstGeom>
                    <a:noFill/>
                    <a:ln w="9525">
                      <a:noFill/>
                    </a:ln>
                  </pic:spPr>
                </pic:pic>
              </a:graphicData>
            </a:graphic>
          </wp:inline>
        </w:drawing>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Preparing Your Lead Magnet Page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From this page you’ll be able to prepare your lead magnet page: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n-US"/>
        </w:rPr>
      </w:pPr>
    </w:p>
    <w:p>
      <w:pPr>
        <w:jc w:val="center"/>
        <w:rPr>
          <w:rFonts w:hint="default" w:ascii="Trebuchet MS" w:hAnsi="Trebuchet MS" w:cs="Trebuchet MS"/>
          <w:sz w:val="24"/>
          <w:szCs w:val="24"/>
          <w:lang w:val="es-AR"/>
        </w:rPr>
      </w:pPr>
      <w:r>
        <w:drawing>
          <wp:inline distT="0" distB="0" distL="114300" distR="114300">
            <wp:extent cx="5272405" cy="2480945"/>
            <wp:effectExtent l="0" t="0" r="4445" b="14605"/>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6"/>
                    <pic:cNvPicPr>
                      <a:picLocks noChangeAspect="1"/>
                    </pic:cNvPicPr>
                  </pic:nvPicPr>
                  <pic:blipFill>
                    <a:blip r:embed="rId12"/>
                    <a:stretch>
                      <a:fillRect/>
                    </a:stretch>
                  </pic:blipFill>
                  <pic:spPr>
                    <a:xfrm>
                      <a:off x="0" y="0"/>
                      <a:ext cx="5272405" cy="2480945"/>
                    </a:xfrm>
                    <a:prstGeom prst="rect">
                      <a:avLst/>
                    </a:prstGeom>
                    <a:noFill/>
                    <a:ln>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Here’s an image that shows all the sections that belong to the lead magnet page and that you can adjust through the software: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5266055" cy="3601720"/>
            <wp:effectExtent l="0" t="0" r="10795" b="1778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7"/>
                    <pic:cNvPicPr>
                      <a:picLocks noChangeAspect="1"/>
                    </pic:cNvPicPr>
                  </pic:nvPicPr>
                  <pic:blipFill>
                    <a:blip r:embed="rId13"/>
                    <a:stretch>
                      <a:fillRect/>
                    </a:stretch>
                  </pic:blipFill>
                  <pic:spPr>
                    <a:xfrm>
                      <a:off x="0" y="0"/>
                      <a:ext cx="5266055" cy="3601720"/>
                    </a:xfrm>
                    <a:prstGeom prst="rect">
                      <a:avLst/>
                    </a:prstGeom>
                    <a:noFill/>
                    <a:ln>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Creating a quick image cover: From the following button, you can create a fast image cover for your page.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4675505" cy="1081405"/>
            <wp:effectExtent l="0" t="0" r="10795" b="4445"/>
            <wp:docPr id="1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1"/>
                    <pic:cNvPicPr>
                      <a:picLocks noChangeAspect="1"/>
                    </pic:cNvPicPr>
                  </pic:nvPicPr>
                  <pic:blipFill>
                    <a:blip r:embed="rId14"/>
                    <a:stretch>
                      <a:fillRect/>
                    </a:stretch>
                  </pic:blipFill>
                  <pic:spPr>
                    <a:xfrm>
                      <a:off x="0" y="0"/>
                      <a:ext cx="4675505" cy="1081405"/>
                    </a:xfrm>
                    <a:prstGeom prst="rect">
                      <a:avLst/>
                    </a:prstGeom>
                    <a:noFill/>
                    <a:ln>
                      <a:noFill/>
                    </a:ln>
                  </pic:spPr>
                </pic:pic>
              </a:graphicData>
            </a:graphic>
          </wp:inline>
        </w:drawing>
      </w:r>
    </w:p>
    <w:p>
      <w:pPr>
        <w:jc w:val="center"/>
        <w:rPr>
          <w:rFonts w:hint="default" w:ascii="Trebuchet MS" w:hAnsi="Trebuchet MS" w:cs="Trebuchet MS"/>
          <w:sz w:val="24"/>
          <w:szCs w:val="24"/>
          <w:lang w:val="es-AR"/>
        </w:rPr>
      </w:pPr>
    </w:p>
    <w:p>
      <w:pPr>
        <w:pBdr>
          <w:bottom w:val="single" w:color="auto" w:sz="4" w:space="0"/>
        </w:pBdr>
        <w:jc w:val="center"/>
      </w:pPr>
      <w:r>
        <w:drawing>
          <wp:inline distT="0" distB="0" distL="114300" distR="114300">
            <wp:extent cx="4104640" cy="2868295"/>
            <wp:effectExtent l="0" t="0" r="10160" b="8255"/>
            <wp:docPr id="1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2"/>
                    <pic:cNvPicPr>
                      <a:picLocks noChangeAspect="1"/>
                    </pic:cNvPicPr>
                  </pic:nvPicPr>
                  <pic:blipFill>
                    <a:blip r:embed="rId15"/>
                    <a:stretch>
                      <a:fillRect/>
                    </a:stretch>
                  </pic:blipFill>
                  <pic:spPr>
                    <a:xfrm>
                      <a:off x="0" y="0"/>
                      <a:ext cx="4104640" cy="2868295"/>
                    </a:xfrm>
                    <a:prstGeom prst="rect">
                      <a:avLst/>
                    </a:prstGeom>
                    <a:noFill/>
                    <a:ln>
                      <a:noFill/>
                    </a:ln>
                  </pic:spPr>
                </pic:pic>
              </a:graphicData>
            </a:graphic>
          </wp:inline>
        </w:drawing>
      </w:r>
    </w:p>
    <w:p>
      <w:pPr>
        <w:pBdr>
          <w:bottom w:val="single" w:color="auto" w:sz="4" w:space="0"/>
        </w:pBdr>
        <w:jc w:val="center"/>
      </w:pPr>
    </w:p>
    <w:p>
      <w:pPr>
        <w:pBdr>
          <w:bottom w:val="single" w:color="auto" w:sz="4" w:space="0"/>
        </w:pBdr>
        <w:jc w:val="center"/>
        <w:rPr>
          <w:rFonts w:hint="default" w:ascii="Trebuchet MS" w:hAnsi="Trebuchet MS" w:cs="Trebuchet MS"/>
          <w:sz w:val="24"/>
          <w:szCs w:val="24"/>
          <w:lang w:val="es-AR"/>
        </w:rPr>
      </w:pPr>
      <w:r>
        <w:rPr>
          <w:rFonts w:hint="default" w:ascii="Trebuchet MS" w:hAnsi="Trebuchet MS" w:cs="Trebuchet MS"/>
          <w:sz w:val="24"/>
          <w:szCs w:val="24"/>
          <w:lang w:val="es-AR"/>
        </w:rPr>
        <w:t>Just select an image from the gallery (most images como with/without a “Free” headline), enter up to 2 lines of text and that’s all.</w:t>
      </w:r>
    </w:p>
    <w:p>
      <w:pPr>
        <w:pBdr>
          <w:bottom w:val="single" w:color="auto" w:sz="4" w:space="0"/>
        </w:pBdr>
        <w:jc w:val="center"/>
        <w:rPr>
          <w:rFonts w:hint="default" w:ascii="Trebuchet MS" w:hAnsi="Trebuchet MS" w:cs="Trebuchet MS"/>
          <w:sz w:val="24"/>
          <w:szCs w:val="24"/>
          <w:lang w:val="es-AR"/>
        </w:rPr>
      </w:pPr>
    </w:p>
    <w:p>
      <w:pPr>
        <w:pBdr>
          <w:bottom w:val="single" w:color="auto" w:sz="4" w:space="0"/>
        </w:pBdr>
        <w:jc w:val="center"/>
        <w:rPr>
          <w:rFonts w:hint="default" w:ascii="Trebuchet MS" w:hAnsi="Trebuchet MS" w:cs="Trebuchet MS"/>
          <w:sz w:val="24"/>
          <w:szCs w:val="24"/>
          <w:lang w:val="es-AR"/>
        </w:rPr>
      </w:pPr>
      <w:r>
        <w:rPr>
          <w:rFonts w:hint="default" w:ascii="Trebuchet MS" w:hAnsi="Trebuchet MS" w:cs="Trebuchet MS"/>
          <w:sz w:val="24"/>
          <w:szCs w:val="24"/>
          <w:lang w:val="es-AR"/>
        </w:rPr>
        <w:t xml:space="preserve">Comments: </w:t>
      </w:r>
    </w:p>
    <w:p>
      <w:pPr>
        <w:pBdr>
          <w:bottom w:val="single" w:color="auto" w:sz="4" w:space="0"/>
        </w:pBdr>
        <w:jc w:val="center"/>
        <w:rPr>
          <w:rFonts w:hint="default" w:ascii="Trebuchet MS" w:hAnsi="Trebuchet MS" w:cs="Trebuchet MS"/>
          <w:sz w:val="24"/>
          <w:szCs w:val="24"/>
          <w:lang w:val="es-AR"/>
        </w:rPr>
      </w:pPr>
    </w:p>
    <w:p>
      <w:pPr>
        <w:pBdr>
          <w:bottom w:val="single" w:color="auto" w:sz="4" w:space="0"/>
        </w:pBdr>
        <w:jc w:val="center"/>
        <w:rPr>
          <w:rFonts w:hint="default" w:ascii="Trebuchet MS" w:hAnsi="Trebuchet MS" w:cs="Trebuchet MS"/>
          <w:sz w:val="24"/>
          <w:szCs w:val="24"/>
          <w:lang w:val="es-AR"/>
        </w:rPr>
      </w:pPr>
      <w:r>
        <w:rPr>
          <w:rFonts w:hint="default" w:ascii="Trebuchet MS" w:hAnsi="Trebuchet MS" w:cs="Trebuchet MS"/>
          <w:sz w:val="24"/>
          <w:szCs w:val="24"/>
          <w:lang w:val="es-AR"/>
        </w:rPr>
        <w:t>- To Position a Text Line, Just Make Click on the Image.</w:t>
      </w:r>
    </w:p>
    <w:p>
      <w:pPr>
        <w:pBdr>
          <w:bottom w:val="single" w:color="auto" w:sz="4" w:space="0"/>
        </w:pBdr>
        <w:jc w:val="center"/>
        <w:rPr>
          <w:rFonts w:hint="default" w:ascii="Trebuchet MS" w:hAnsi="Trebuchet MS" w:cs="Trebuchet MS"/>
          <w:sz w:val="24"/>
          <w:szCs w:val="24"/>
          <w:lang w:val="es-AR"/>
        </w:rPr>
      </w:pPr>
    </w:p>
    <w:p>
      <w:pPr>
        <w:pBdr>
          <w:bottom w:val="single" w:color="auto" w:sz="4" w:space="0"/>
        </w:pBdr>
        <w:jc w:val="center"/>
        <w:rPr>
          <w:rFonts w:hint="default" w:ascii="Trebuchet MS" w:hAnsi="Trebuchet MS" w:cs="Trebuchet MS"/>
          <w:sz w:val="24"/>
          <w:szCs w:val="24"/>
          <w:lang w:val="es-AR"/>
        </w:rPr>
      </w:pPr>
      <w:r>
        <w:rPr>
          <w:rFonts w:hint="default" w:ascii="Trebuchet MS" w:hAnsi="Trebuchet MS" w:cs="Trebuchet MS"/>
          <w:sz w:val="24"/>
          <w:szCs w:val="24"/>
          <w:lang w:val="es-AR"/>
        </w:rPr>
        <w:t>- Not all the Fonts may be available.</w:t>
      </w:r>
    </w:p>
    <w:p>
      <w:pPr>
        <w:pBdr>
          <w:bottom w:val="single" w:color="auto" w:sz="4" w:space="0"/>
        </w:pBdr>
        <w:jc w:val="center"/>
        <w:rPr>
          <w:rFonts w:hint="default" w:ascii="Trebuchet MS" w:hAnsi="Trebuchet MS" w:cs="Trebuchet MS"/>
          <w:sz w:val="24"/>
          <w:szCs w:val="24"/>
          <w:lang w:val="es-AR"/>
        </w:rPr>
      </w:pPr>
    </w:p>
    <w:p>
      <w:pPr>
        <w:pBdr>
          <w:bottom w:val="single" w:color="auto" w:sz="4" w:space="0"/>
        </w:pBdr>
        <w:jc w:val="center"/>
        <w:rPr>
          <w:rFonts w:hint="default" w:ascii="Trebuchet MS" w:hAnsi="Trebuchet MS" w:cs="Trebuchet MS"/>
          <w:sz w:val="24"/>
          <w:szCs w:val="24"/>
          <w:lang w:val="es-AR"/>
        </w:rPr>
      </w:pPr>
      <w:r>
        <w:rPr>
          <w:rFonts w:hint="default" w:ascii="Trebuchet MS" w:hAnsi="Trebuchet MS" w:cs="Trebuchet MS"/>
          <w:sz w:val="24"/>
          <w:szCs w:val="24"/>
          <w:lang w:val="es-AR"/>
        </w:rPr>
        <w:t>- You can add your own images to the gallery by clicking “Open Folder”. Just place your jpg images there (it’s recommended to use the following size: 400x450).</w:t>
      </w:r>
    </w:p>
    <w:p>
      <w:pPr>
        <w:pBdr>
          <w:bottom w:val="single" w:color="auto" w:sz="4" w:space="0"/>
        </w:pBdr>
        <w:jc w:val="center"/>
        <w:rPr>
          <w:rFonts w:hint="default" w:ascii="Trebuchet MS" w:hAnsi="Trebuchet MS" w:cs="Trebuchet MS"/>
          <w:sz w:val="24"/>
          <w:szCs w:val="24"/>
          <w:lang w:val="es-AR"/>
        </w:rPr>
      </w:pPr>
    </w:p>
    <w:p>
      <w:pPr>
        <w:pBdr>
          <w:bottom w:val="single" w:color="auto" w:sz="4" w:space="0"/>
        </w:pBdr>
        <w:jc w:val="center"/>
        <w:rPr>
          <w:rFonts w:hint="default" w:ascii="Trebuchet MS" w:hAnsi="Trebuchet MS" w:cs="Trebuchet MS"/>
          <w:sz w:val="24"/>
          <w:szCs w:val="24"/>
          <w:lang w:val="es-AR"/>
        </w:rPr>
      </w:pPr>
    </w:p>
    <w:p>
      <w:pPr>
        <w:pBdr>
          <w:bottom w:val="single" w:color="auto" w:sz="4" w:space="0"/>
        </w:pBdr>
        <w:jc w:val="center"/>
        <w:rPr>
          <w:rFonts w:hint="default" w:ascii="Trebuchet MS" w:hAnsi="Trebuchet MS" w:cs="Trebuchet MS"/>
          <w:sz w:val="24"/>
          <w:szCs w:val="24"/>
          <w:lang w:val="es-AR"/>
        </w:rPr>
      </w:pPr>
      <w:r>
        <w:rPr>
          <w:rFonts w:hint="default" w:ascii="Trebuchet MS" w:hAnsi="Trebuchet MS" w:cs="Trebuchet MS"/>
          <w:sz w:val="24"/>
          <w:szCs w:val="24"/>
          <w:lang w:val="es-AR"/>
        </w:rPr>
        <w:t>Then save your image and you’ll go back to the “Lead Magnet Page” tab.</w:t>
      </w:r>
    </w:p>
    <w:p>
      <w:pPr>
        <w:pBdr>
          <w:bottom w:val="single" w:color="auto" w:sz="4" w:space="0"/>
        </w:pBd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b/>
          <w:bCs/>
          <w:sz w:val="24"/>
          <w:szCs w:val="24"/>
          <w:highlight w:val="yellow"/>
          <w:lang w:val="es-AR"/>
        </w:rPr>
      </w:pPr>
      <w:r>
        <w:rPr>
          <w:rFonts w:hint="default" w:ascii="Trebuchet MS" w:hAnsi="Trebuchet MS" w:cs="Trebuchet MS"/>
          <w:b/>
          <w:bCs/>
          <w:sz w:val="24"/>
          <w:szCs w:val="24"/>
          <w:highlight w:val="yellow"/>
          <w:lang w:val="es-AR"/>
        </w:rPr>
        <w:t>Tip: You can add HTML tags to the fields.</w:t>
      </w:r>
    </w:p>
    <w:p>
      <w:pPr>
        <w:jc w:val="center"/>
        <w:rPr>
          <w:rFonts w:hint="default" w:ascii="Trebuchet MS" w:hAnsi="Trebuchet MS" w:cs="Trebuchet MS"/>
          <w:b/>
          <w:bCs/>
          <w:sz w:val="24"/>
          <w:szCs w:val="24"/>
          <w:lang w:val="es-AR"/>
        </w:rPr>
      </w:pPr>
    </w:p>
    <w:p>
      <w:pPr>
        <w:jc w:val="center"/>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 xml:space="preserve">For example, if you want to move the headline down, you can add a </w:t>
      </w:r>
      <w:r>
        <w:rPr>
          <w:rFonts w:hint="default" w:ascii="Trebuchet MS" w:hAnsi="Trebuchet MS" w:cs="Trebuchet MS"/>
          <w:b w:val="0"/>
          <w:bCs w:val="0"/>
          <w:sz w:val="24"/>
          <w:szCs w:val="24"/>
          <w:lang w:val="es-AR"/>
        </w:rPr>
        <w:br w:type="textWrapping"/>
      </w:r>
      <w:r>
        <w:rPr>
          <w:rFonts w:hint="default" w:ascii="Trebuchet MS" w:hAnsi="Trebuchet MS" w:cs="Trebuchet MS"/>
          <w:b/>
          <w:bCs/>
          <w:sz w:val="24"/>
          <w:szCs w:val="24"/>
          <w:lang w:val="es-AR"/>
        </w:rPr>
        <w:t>&lt;br&gt;</w:t>
      </w:r>
      <w:r>
        <w:rPr>
          <w:rFonts w:hint="default" w:ascii="Trebuchet MS" w:hAnsi="Trebuchet MS" w:cs="Trebuchet MS"/>
          <w:b w:val="0"/>
          <w:bCs w:val="0"/>
          <w:sz w:val="24"/>
          <w:szCs w:val="24"/>
          <w:lang w:val="es-AR"/>
        </w:rPr>
        <w:t xml:space="preserve"> tag (or more) like here: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5271135" cy="826135"/>
            <wp:effectExtent l="0" t="0" r="5715" b="12065"/>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pic:cNvPicPr>
                  </pic:nvPicPr>
                  <pic:blipFill>
                    <a:blip r:embed="rId16"/>
                    <a:stretch>
                      <a:fillRect/>
                    </a:stretch>
                  </pic:blipFill>
                  <pic:spPr>
                    <a:xfrm>
                      <a:off x="0" y="0"/>
                      <a:ext cx="5271135" cy="826135"/>
                    </a:xfrm>
                    <a:prstGeom prst="rect">
                      <a:avLst/>
                    </a:prstGeom>
                    <a:noFill/>
                    <a:ln w="9525">
                      <a:noFill/>
                    </a:ln>
                  </pic:spPr>
                </pic:pic>
              </a:graphicData>
            </a:graphic>
          </wp:inline>
        </w:drawing>
      </w:r>
    </w:p>
    <w:p>
      <w:pPr>
        <w:pBdr>
          <w:bottom w:val="single" w:color="auto" w:sz="4" w:space="0"/>
        </w:pBd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And you can enter your opt-in form through the following tab:</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2152650" cy="409575"/>
            <wp:effectExtent l="0" t="0" r="0" b="9525"/>
            <wp:docPr id="3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15"/>
                    <pic:cNvPicPr>
                      <a:picLocks noChangeAspect="1"/>
                    </pic:cNvPicPr>
                  </pic:nvPicPr>
                  <pic:blipFill>
                    <a:blip r:embed="rId17"/>
                    <a:stretch>
                      <a:fillRect/>
                    </a:stretch>
                  </pic:blipFill>
                  <pic:spPr>
                    <a:xfrm>
                      <a:off x="0" y="0"/>
                      <a:ext cx="2152650" cy="409575"/>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xml:space="preserve">Just make a click on it an paste your form code inside (Aweber, GetResponse, WarriorPlus free product button etc). </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i/>
          <w:iCs/>
          <w:sz w:val="22"/>
          <w:szCs w:val="22"/>
          <w:lang w:val="es-AR"/>
        </w:rPr>
        <w:t xml:space="preserve">Important: Make sure to use a free registration button as you can’t charge </w:t>
      </w:r>
      <w:r>
        <w:rPr>
          <w:rFonts w:hint="default" w:ascii="Trebuchet MS" w:hAnsi="Trebuchet MS" w:cs="Trebuchet MS"/>
          <w:i/>
          <w:iCs/>
          <w:sz w:val="22"/>
          <w:szCs w:val="22"/>
          <w:lang w:val="es-AR"/>
        </w:rPr>
        <w:br w:type="textWrapping"/>
      </w:r>
      <w:r>
        <w:rPr>
          <w:rFonts w:hint="default" w:ascii="Trebuchet MS" w:hAnsi="Trebuchet MS" w:cs="Trebuchet MS"/>
          <w:i/>
          <w:iCs/>
          <w:sz w:val="22"/>
          <w:szCs w:val="22"/>
          <w:lang w:val="es-AR"/>
        </w:rPr>
        <w:t>to show a YouTube video (something obvious).</w:t>
      </w:r>
    </w:p>
    <w:p>
      <w:pPr>
        <w:jc w:val="center"/>
        <w:rPr>
          <w:rFonts w:hint="default" w:ascii="Trebuchet MS" w:hAnsi="Trebuchet MS" w:cs="Trebuchet MS"/>
          <w:sz w:val="24"/>
          <w:szCs w:val="24"/>
          <w:lang w:val="es-AR"/>
        </w:rPr>
      </w:pPr>
    </w:p>
    <w:p>
      <w:pPr>
        <w:jc w:val="center"/>
      </w:pPr>
      <w:r>
        <w:drawing>
          <wp:inline distT="0" distB="0" distL="114300" distR="114300">
            <wp:extent cx="4906010" cy="1923415"/>
            <wp:effectExtent l="0" t="0" r="8890" b="635"/>
            <wp:docPr id="3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16"/>
                    <pic:cNvPicPr>
                      <a:picLocks noChangeAspect="1"/>
                    </pic:cNvPicPr>
                  </pic:nvPicPr>
                  <pic:blipFill>
                    <a:blip r:embed="rId18"/>
                    <a:stretch>
                      <a:fillRect/>
                    </a:stretch>
                  </pic:blipFill>
                  <pic:spPr>
                    <a:xfrm>
                      <a:off x="0" y="0"/>
                      <a:ext cx="4906010" cy="1923415"/>
                    </a:xfrm>
                    <a:prstGeom prst="rect">
                      <a:avLst/>
                    </a:prstGeom>
                    <a:noFill/>
                    <a:ln w="9525">
                      <a:noFill/>
                    </a:ln>
                  </pic:spPr>
                </pic:pic>
              </a:graphicData>
            </a:graphic>
          </wp:inline>
        </w:drawing>
      </w:r>
    </w:p>
    <w:p>
      <w:pPr>
        <w:jc w:val="center"/>
      </w:pPr>
    </w:p>
    <w:p>
      <w:pPr>
        <w:jc w:val="center"/>
        <w:rPr>
          <w:b/>
          <w:bCs/>
          <w:highlight w:val="yellow"/>
        </w:rPr>
      </w:pPr>
    </w:p>
    <w:p>
      <w:pPr>
        <w:jc w:val="center"/>
        <w:rPr>
          <w:rFonts w:hint="default" w:ascii="Trebuchet MS" w:hAnsi="Trebuchet MS" w:cs="Trebuchet MS"/>
          <w:sz w:val="24"/>
          <w:szCs w:val="24"/>
          <w:lang w:val="es-AR"/>
        </w:rPr>
      </w:pPr>
      <w:r>
        <w:rPr>
          <w:rFonts w:hint="default" w:ascii="Trebuchet MS" w:hAnsi="Trebuchet MS" w:cs="Trebuchet MS"/>
          <w:b/>
          <w:bCs/>
          <w:sz w:val="24"/>
          <w:szCs w:val="24"/>
          <w:highlight w:val="yellow"/>
          <w:lang w:val="es-AR"/>
        </w:rPr>
        <w:t>Important:</w:t>
      </w:r>
      <w:r>
        <w:rPr>
          <w:rFonts w:hint="default" w:ascii="Trebuchet MS" w:hAnsi="Trebuchet MS" w:cs="Trebuchet MS"/>
          <w:sz w:val="24"/>
          <w:szCs w:val="24"/>
          <w:lang w:val="es-AR"/>
        </w:rPr>
        <w:t xml:space="preserve"> When setting up your form through your AR provider, please </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use the url that you’ll see right here...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5268595" cy="625475"/>
            <wp:effectExtent l="0" t="0" r="8255" b="3175"/>
            <wp:docPr id="3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17"/>
                    <pic:cNvPicPr>
                      <a:picLocks noChangeAspect="1"/>
                    </pic:cNvPicPr>
                  </pic:nvPicPr>
                  <pic:blipFill>
                    <a:blip r:embed="rId19"/>
                    <a:stretch>
                      <a:fillRect/>
                    </a:stretch>
                  </pic:blipFill>
                  <pic:spPr>
                    <a:xfrm>
                      <a:off x="0" y="0"/>
                      <a:ext cx="5268595" cy="625475"/>
                    </a:xfrm>
                    <a:prstGeom prst="rect">
                      <a:avLst/>
                    </a:prstGeom>
                    <a:noFill/>
                    <a:ln w="9525">
                      <a:noFill/>
                    </a:ln>
                  </pic:spPr>
                </pic:pic>
              </a:graphicData>
            </a:graphic>
          </wp:inline>
        </w:drawing>
      </w:r>
    </w:p>
    <w:p>
      <w:pPr>
        <w:jc w:val="both"/>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as your “Thank You” page (your provider may use a different name).</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This url is generated by the software and your visitors will be redirected to it right after they subscribe to your list.</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b/>
          <w:bCs/>
          <w:i/>
          <w:iCs/>
          <w:sz w:val="24"/>
          <w:szCs w:val="24"/>
          <w:lang w:val="es-AR"/>
        </w:rPr>
        <w:t>Comment: Not all the Autoresponder Services Provide Responsive</w:t>
      </w:r>
      <w:r>
        <w:rPr>
          <w:rFonts w:hint="default" w:ascii="Trebuchet MS" w:hAnsi="Trebuchet MS" w:cs="Trebuchet MS"/>
          <w:b/>
          <w:bCs/>
          <w:i/>
          <w:iCs/>
          <w:sz w:val="24"/>
          <w:szCs w:val="24"/>
          <w:lang w:val="es-AR"/>
        </w:rPr>
        <w:br w:type="textWrapping"/>
      </w:r>
      <w:r>
        <w:rPr>
          <w:rFonts w:hint="default" w:ascii="Trebuchet MS" w:hAnsi="Trebuchet MS" w:cs="Trebuchet MS"/>
          <w:b/>
          <w:bCs/>
          <w:i/>
          <w:iCs/>
          <w:sz w:val="24"/>
          <w:szCs w:val="24"/>
          <w:lang w:val="es-AR"/>
        </w:rPr>
        <w:t>Forms and this is something that of course, we can’t control.</w:t>
      </w:r>
    </w:p>
    <w:p>
      <w:pPr>
        <w:jc w:val="center"/>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After Subscription Action...</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xml:space="preserve">If you want to do a “soft redirect” to another url after your visitors </w:t>
      </w:r>
      <w:r>
        <w:rPr>
          <w:rFonts w:hint="default" w:ascii="Trebuchet MS" w:hAnsi="Trebuchet MS" w:cs="Trebuchet MS"/>
          <w:sz w:val="24"/>
          <w:szCs w:val="24"/>
          <w:lang w:val="es-AR"/>
        </w:rPr>
        <w:br w:type="textWrapping"/>
      </w:r>
      <w:r>
        <w:rPr>
          <w:rFonts w:hint="default" w:ascii="Trebuchet MS" w:hAnsi="Trebuchet MS" w:cs="Trebuchet MS"/>
          <w:sz w:val="24"/>
          <w:szCs w:val="24"/>
          <w:lang w:val="es-AR"/>
        </w:rPr>
        <w:t>subscribe to your list, you can do it from this url.</w:t>
      </w:r>
    </w:p>
    <w:p>
      <w:pPr>
        <w:jc w:val="center"/>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r>
        <w:drawing>
          <wp:inline distT="0" distB="0" distL="114300" distR="114300">
            <wp:extent cx="4617720" cy="2322830"/>
            <wp:effectExtent l="0" t="0" r="11430" b="1270"/>
            <wp:docPr id="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0"/>
                    <pic:cNvPicPr>
                      <a:picLocks noChangeAspect="1"/>
                    </pic:cNvPicPr>
                  </pic:nvPicPr>
                  <pic:blipFill>
                    <a:blip r:embed="rId20"/>
                    <a:stretch>
                      <a:fillRect/>
                    </a:stretch>
                  </pic:blipFill>
                  <pic:spPr>
                    <a:xfrm>
                      <a:off x="0" y="0"/>
                      <a:ext cx="4617720" cy="2322830"/>
                    </a:xfrm>
                    <a:prstGeom prst="rect">
                      <a:avLst/>
                    </a:prstGeom>
                    <a:noFill/>
                    <a:ln>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Before doing the redirect, your visitors will see a page like this...</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4404360" cy="1877695"/>
            <wp:effectExtent l="0" t="0" r="15240" b="825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2"/>
                    <pic:cNvPicPr>
                      <a:picLocks noChangeAspect="1"/>
                    </pic:cNvPicPr>
                  </pic:nvPicPr>
                  <pic:blipFill>
                    <a:blip r:embed="rId6"/>
                    <a:stretch>
                      <a:fillRect/>
                    </a:stretch>
                  </pic:blipFill>
                  <pic:spPr>
                    <a:xfrm>
                      <a:off x="0" y="0"/>
                      <a:ext cx="4404360" cy="1877695"/>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A soft redirect is a great way to quickly monetize your list with:</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Your Offers.</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Affiliate Offers.</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or Any Kind of Offer.</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highlight w:val="yellow"/>
          <w:lang w:val="es-AR"/>
        </w:rPr>
      </w:pPr>
      <w:r>
        <w:rPr>
          <w:rFonts w:hint="default" w:ascii="Trebuchet MS" w:hAnsi="Trebuchet MS" w:cs="Trebuchet MS"/>
          <w:sz w:val="24"/>
          <w:szCs w:val="24"/>
          <w:highlight w:val="yellow"/>
          <w:lang w:val="es-AR"/>
        </w:rPr>
        <w:t>Comment: If you use the soft redirect option, you need to setup a “Welcome” email through your autoresponder and include the url that the software will give you (the “Download Page” url), so your subscribers can get access to your free gift.</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4860290" cy="808990"/>
            <wp:effectExtent l="0" t="0" r="16510" b="10160"/>
            <wp:docPr id="4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19"/>
                    <pic:cNvPicPr>
                      <a:picLocks noChangeAspect="1"/>
                    </pic:cNvPicPr>
                  </pic:nvPicPr>
                  <pic:blipFill>
                    <a:blip r:embed="rId21"/>
                    <a:stretch>
                      <a:fillRect/>
                    </a:stretch>
                  </pic:blipFill>
                  <pic:spPr>
                    <a:xfrm>
                      <a:off x="0" y="0"/>
                      <a:ext cx="4860290" cy="808990"/>
                    </a:xfrm>
                    <a:prstGeom prst="rect">
                      <a:avLst/>
                    </a:prstGeom>
                    <a:noFill/>
                    <a:ln w="9525">
                      <a:noFill/>
                    </a:ln>
                  </pic:spPr>
                </pic:pic>
              </a:graphicData>
            </a:graphic>
          </wp:inline>
        </w:drawing>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Retargeting / Back Control</w:t>
      </w:r>
    </w:p>
    <w:p>
      <w:pPr>
        <w:jc w:val="center"/>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r>
        <w:rPr>
          <w:rFonts w:hint="default" w:ascii="Trebuchet MS" w:hAnsi="Trebuchet MS" w:cs="Trebuchet MS"/>
          <w:sz w:val="24"/>
          <w:szCs w:val="24"/>
          <w:lang w:val="es-AR"/>
        </w:rPr>
        <w:t>In the Pro version, you’ll also find the following button:</w:t>
      </w:r>
    </w:p>
    <w:p>
      <w:pPr>
        <w:jc w:val="center"/>
        <w:rPr>
          <w:rFonts w:hint="default" w:ascii="Trebuchet MS" w:hAnsi="Trebuchet MS" w:cs="Trebuchet MS"/>
          <w:b/>
          <w:bCs/>
          <w:sz w:val="36"/>
          <w:szCs w:val="36"/>
          <w:lang w:val="es-AR"/>
        </w:rPr>
      </w:pPr>
      <w:r>
        <w:drawing>
          <wp:inline distT="0" distB="0" distL="114300" distR="114300">
            <wp:extent cx="5269865" cy="1349375"/>
            <wp:effectExtent l="0" t="0" r="6985" b="3175"/>
            <wp:docPr id="1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6"/>
                    <pic:cNvPicPr>
                      <a:picLocks noChangeAspect="1"/>
                    </pic:cNvPicPr>
                  </pic:nvPicPr>
                  <pic:blipFill>
                    <a:blip r:embed="rId22"/>
                    <a:stretch>
                      <a:fillRect/>
                    </a:stretch>
                  </pic:blipFill>
                  <pic:spPr>
                    <a:xfrm>
                      <a:off x="0" y="0"/>
                      <a:ext cx="5269865" cy="1349375"/>
                    </a:xfrm>
                    <a:prstGeom prst="rect">
                      <a:avLst/>
                    </a:prstGeom>
                    <a:noFill/>
                    <a:ln>
                      <a:noFill/>
                    </a:ln>
                  </pic:spPr>
                </pic:pic>
              </a:graphicData>
            </a:graphic>
          </wp:inline>
        </w:drawing>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left"/>
        <w:rPr>
          <w:rFonts w:hint="default" w:ascii="Trebuchet MS" w:hAnsi="Trebuchet MS" w:cs="Trebuchet MS"/>
          <w:b/>
          <w:bCs/>
          <w:sz w:val="28"/>
          <w:szCs w:val="28"/>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From here you can enter your Retargeting code (if you’re using Retargeting Ads From Facebook etc - they’ll give you the code)...</w:t>
      </w:r>
    </w:p>
    <w:p>
      <w:pPr>
        <w:jc w:val="center"/>
        <w:rPr>
          <w:rFonts w:hint="default" w:ascii="Trebuchet MS" w:hAnsi="Trebuchet MS" w:cs="Trebuchet MS"/>
          <w:sz w:val="24"/>
          <w:szCs w:val="24"/>
          <w:lang w:val="es-AR"/>
        </w:rPr>
      </w:pPr>
    </w:p>
    <w:p>
      <w:pPr>
        <w:jc w:val="center"/>
      </w:pPr>
      <w:r>
        <w:drawing>
          <wp:inline distT="0" distB="0" distL="114300" distR="114300">
            <wp:extent cx="4208780" cy="2308225"/>
            <wp:effectExtent l="9525" t="9525" r="10795" b="25400"/>
            <wp:docPr id="2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7"/>
                    <pic:cNvPicPr>
                      <a:picLocks noChangeAspect="1"/>
                    </pic:cNvPicPr>
                  </pic:nvPicPr>
                  <pic:blipFill>
                    <a:blip r:embed="rId23"/>
                    <a:stretch>
                      <a:fillRect/>
                    </a:stretch>
                  </pic:blipFill>
                  <pic:spPr>
                    <a:xfrm>
                      <a:off x="0" y="0"/>
                      <a:ext cx="4208780" cy="2308225"/>
                    </a:xfrm>
                    <a:prstGeom prst="rect">
                      <a:avLst/>
                    </a:prstGeom>
                    <a:noFill/>
                    <a:ln>
                      <a:solidFill>
                        <a:srgbClr val="0000FF"/>
                      </a:solidFill>
                    </a:ln>
                  </pic:spPr>
                </pic:pic>
              </a:graphicData>
            </a:graphic>
          </wp:inline>
        </w:drawing>
      </w:r>
    </w:p>
    <w:p>
      <w:pPr>
        <w:jc w:val="center"/>
      </w:pPr>
    </w:p>
    <w:p>
      <w:pPr>
        <w:jc w:val="center"/>
        <w:rPr>
          <w:rFonts w:hint="default"/>
          <w:lang w:val="es-AR"/>
        </w:rPr>
      </w:pPr>
      <w:r>
        <w:rPr>
          <w:rFonts w:hint="default" w:ascii="Trebuchet MS" w:hAnsi="Trebuchet MS" w:cs="Trebuchet MS"/>
          <w:sz w:val="24"/>
          <w:szCs w:val="24"/>
          <w:lang w:val="es-AR"/>
        </w:rPr>
        <w:t xml:space="preserve"> And you can enable the “Back Button” control feature.</w:t>
      </w:r>
    </w:p>
    <w:p>
      <w:pPr>
        <w:jc w:val="left"/>
        <w:rPr>
          <w:rFonts w:hint="default" w:ascii="Trebuchet MS" w:hAnsi="Trebuchet MS" w:cs="Trebuchet MS"/>
          <w:b/>
          <w:bCs/>
          <w:sz w:val="28"/>
          <w:szCs w:val="28"/>
          <w:lang w:val="es-AR"/>
        </w:rPr>
      </w:pPr>
    </w:p>
    <w:p>
      <w:pPr>
        <w:jc w:val="left"/>
        <w:rPr>
          <w:rFonts w:hint="default" w:ascii="Trebuchet MS" w:hAnsi="Trebuchet MS" w:cs="Trebuchet MS"/>
          <w:sz w:val="24"/>
          <w:szCs w:val="24"/>
          <w:lang w:val="es-AR"/>
        </w:rPr>
      </w:pPr>
    </w:p>
    <w:p>
      <w:pPr>
        <w:pStyle w:val="7"/>
        <w:rPr>
          <w:rFonts w:hint="default" w:ascii="Trebuchet MS" w:hAnsi="Trebuchet MS" w:cs="Trebuchet MS"/>
          <w:sz w:val="24"/>
          <w:szCs w:val="24"/>
          <w:lang w:val="es-AR"/>
        </w:rPr>
      </w:pPr>
      <w:r>
        <w:rPr>
          <w:rFonts w:hint="default" w:ascii="Trebuchet MS" w:hAnsi="Trebuchet MS" w:cs="Trebuchet MS"/>
          <w:sz w:val="24"/>
          <w:szCs w:val="24"/>
          <w:lang w:val="es-AR"/>
        </w:rPr>
        <w:t>The "Back Control" feature, is a feature that Allows You to Redirect</w:t>
      </w:r>
    </w:p>
    <w:p>
      <w:pPr>
        <w:pStyle w:val="7"/>
        <w:rPr>
          <w:rFonts w:hint="default" w:ascii="Trebuchet MS" w:hAnsi="Trebuchet MS" w:cs="Trebuchet MS"/>
          <w:sz w:val="24"/>
          <w:szCs w:val="24"/>
          <w:lang w:val="es-AR"/>
        </w:rPr>
      </w:pPr>
      <w:r>
        <w:rPr>
          <w:rFonts w:hint="default" w:ascii="Trebuchet MS" w:hAnsi="Trebuchet MS" w:cs="Trebuchet MS"/>
          <w:sz w:val="24"/>
          <w:szCs w:val="24"/>
          <w:lang w:val="es-AR"/>
        </w:rPr>
        <w:t>Your Visitors to ANY URL.... When They're On Your Site and They Click the "Back Button" of The Browser.</w:t>
      </w:r>
    </w:p>
    <w:p>
      <w:pPr>
        <w:pStyle w:val="7"/>
        <w:rPr>
          <w:rFonts w:hint="default" w:ascii="Trebuchet MS" w:hAnsi="Trebuchet MS" w:cs="Trebuchet MS"/>
          <w:sz w:val="24"/>
          <w:szCs w:val="24"/>
          <w:lang w:val="es-AR"/>
        </w:rPr>
      </w:pPr>
    </w:p>
    <w:p>
      <w:pPr>
        <w:pStyle w:val="7"/>
        <w:rPr>
          <w:rFonts w:hint="default" w:ascii="Trebuchet MS" w:hAnsi="Trebuchet MS" w:cs="Trebuchet MS"/>
          <w:sz w:val="24"/>
          <w:szCs w:val="24"/>
          <w:lang w:val="es-AR"/>
        </w:rPr>
      </w:pPr>
      <w:r>
        <w:rPr>
          <w:rFonts w:hint="default" w:ascii="Trebuchet MS" w:hAnsi="Trebuchet MS" w:cs="Trebuchet MS"/>
          <w:sz w:val="24"/>
          <w:szCs w:val="24"/>
          <w:lang w:val="es-AR"/>
        </w:rPr>
        <w:t>You can redirect these visitors to...</w:t>
      </w:r>
    </w:p>
    <w:p>
      <w:pPr>
        <w:pStyle w:val="7"/>
        <w:rPr>
          <w:rFonts w:hint="default" w:ascii="Trebuchet MS" w:hAnsi="Trebuchet MS" w:cs="Trebuchet MS"/>
          <w:sz w:val="24"/>
          <w:szCs w:val="24"/>
          <w:lang w:val="es-AR"/>
        </w:rPr>
      </w:pPr>
    </w:p>
    <w:p>
      <w:pPr>
        <w:pStyle w:val="7"/>
        <w:numPr>
          <w:ilvl w:val="0"/>
          <w:numId w:val="1"/>
        </w:numPr>
        <w:rPr>
          <w:rFonts w:hint="default" w:ascii="Trebuchet MS" w:hAnsi="Trebuchet MS" w:cs="Trebuchet MS"/>
          <w:sz w:val="24"/>
          <w:szCs w:val="24"/>
          <w:lang w:val="es-AR"/>
        </w:rPr>
      </w:pPr>
      <w:r>
        <w:rPr>
          <w:rFonts w:hint="default" w:ascii="Trebuchet MS" w:hAnsi="Trebuchet MS" w:cs="Trebuchet MS"/>
          <w:sz w:val="24"/>
          <w:szCs w:val="24"/>
          <w:lang w:val="es-AR"/>
        </w:rPr>
        <w:t>A Discount Page</w:t>
      </w:r>
    </w:p>
    <w:p>
      <w:pPr>
        <w:pStyle w:val="7"/>
        <w:numPr>
          <w:ilvl w:val="0"/>
          <w:numId w:val="1"/>
        </w:numPr>
        <w:rPr>
          <w:rFonts w:hint="default" w:ascii="Trebuchet MS" w:hAnsi="Trebuchet MS" w:cs="Trebuchet MS"/>
          <w:sz w:val="24"/>
          <w:szCs w:val="24"/>
          <w:lang w:val="es-AR"/>
        </w:rPr>
      </w:pPr>
      <w:r>
        <w:rPr>
          <w:rFonts w:hint="default" w:ascii="Trebuchet MS" w:hAnsi="Trebuchet MS" w:cs="Trebuchet MS"/>
          <w:sz w:val="24"/>
          <w:szCs w:val="24"/>
          <w:lang w:val="es-AR"/>
        </w:rPr>
        <w:t>An Affiliate Url</w:t>
      </w:r>
    </w:p>
    <w:p>
      <w:pPr>
        <w:pStyle w:val="7"/>
        <w:numPr>
          <w:ilvl w:val="0"/>
          <w:numId w:val="0"/>
        </w:numPr>
        <w:rPr>
          <w:rFonts w:hint="default" w:ascii="Trebuchet MS" w:hAnsi="Trebuchet MS" w:cs="Trebuchet MS"/>
          <w:sz w:val="24"/>
          <w:szCs w:val="24"/>
          <w:lang w:val="es-AR"/>
        </w:rPr>
      </w:pPr>
    </w:p>
    <w:p>
      <w:pPr>
        <w:pStyle w:val="7"/>
        <w:numPr>
          <w:ilvl w:val="0"/>
          <w:numId w:val="0"/>
        </w:numPr>
        <w:rPr>
          <w:rFonts w:hint="default" w:ascii="Trebuchet MS" w:hAnsi="Trebuchet MS" w:cs="Trebuchet MS"/>
          <w:sz w:val="24"/>
          <w:szCs w:val="24"/>
          <w:lang w:val="es-AR"/>
        </w:rPr>
      </w:pPr>
      <w:r>
        <w:rPr>
          <w:rFonts w:hint="default" w:ascii="Trebuchet MS" w:hAnsi="Trebuchet MS" w:cs="Trebuchet MS"/>
          <w:sz w:val="24"/>
          <w:szCs w:val="24"/>
          <w:lang w:val="es-AR"/>
        </w:rPr>
        <w:t>Or Any Url.</w:t>
      </w:r>
    </w:p>
    <w:p>
      <w:pPr>
        <w:pStyle w:val="7"/>
        <w:numPr>
          <w:ilvl w:val="0"/>
          <w:numId w:val="0"/>
        </w:numPr>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If you want to use this feature, just enable this feature and enter your redirect url of your choice (affiliate url etc) under the “Redirect Visitors To:” field.</w:t>
      </w:r>
    </w:p>
    <w:p>
      <w:pPr>
        <w:jc w:val="left"/>
        <w:rPr>
          <w:rFonts w:hint="default" w:ascii="Times New Roman" w:hAnsi="Times New Roman" w:cs="Times New Roman"/>
        </w:rPr>
      </w:pPr>
    </w:p>
    <w:p>
      <w:pPr>
        <w:jc w:val="left"/>
        <w:rPr>
          <w:rFonts w:hint="default" w:ascii="Times New Roman" w:hAnsi="Times New Roman" w:cs="Times New Roman"/>
        </w:rPr>
      </w:pPr>
    </w:p>
    <w:p>
      <w:pPr>
        <w:jc w:val="left"/>
        <w:rPr>
          <w:rFonts w:hint="default" w:ascii="Times New Roman" w:hAnsi="Times New Roman" w:cs="Times New Roman"/>
        </w:rPr>
      </w:pPr>
    </w:p>
    <w:p>
      <w:pPr>
        <w:pStyle w:val="7"/>
        <w:rPr>
          <w:rFonts w:hint="default" w:ascii="Times New Roman" w:hAnsi="Times New Roman" w:cs="Times New Roman"/>
          <w:i/>
          <w:iCs/>
          <w:lang w:val="es-AR"/>
        </w:rPr>
      </w:pPr>
      <w:r>
        <w:rPr>
          <w:rFonts w:hint="default" w:ascii="Times New Roman" w:hAnsi="Times New Roman" w:cs="Times New Roman"/>
          <w:i/>
          <w:iCs/>
          <w:lang w:val="es-AR"/>
        </w:rPr>
        <w:t>Comment: The redirect action will be triggered when the “Back” button of the browser is clicked and if the person visited a website before on that tab (or if the person arrived to your site through another url).</w:t>
      </w:r>
    </w:p>
    <w:p>
      <w:pPr>
        <w:pStyle w:val="7"/>
        <w:rPr>
          <w:rFonts w:hint="default" w:ascii="Times New Roman" w:hAnsi="Times New Roman" w:cs="Times New Roman"/>
          <w:i/>
          <w:iCs/>
          <w:lang w:val="es-AR"/>
        </w:rPr>
      </w:pPr>
    </w:p>
    <w:p>
      <w:pPr>
        <w:pStyle w:val="7"/>
        <w:rPr>
          <w:rFonts w:hint="default" w:ascii="Times New Roman" w:hAnsi="Times New Roman" w:cs="Times New Roman"/>
          <w:i/>
          <w:iCs/>
          <w:lang w:val="es-AR"/>
        </w:rPr>
      </w:pPr>
    </w:p>
    <w:p>
      <w:pPr>
        <w:jc w:val="center"/>
        <w:rPr>
          <w:rFonts w:hint="default" w:ascii="Trebuchet MS" w:hAnsi="Trebuchet MS" w:cs="Trebuchet MS"/>
          <w:b/>
          <w:bCs/>
          <w:sz w:val="36"/>
          <w:szCs w:val="36"/>
          <w:lang w:val="es-AR"/>
        </w:rPr>
      </w:pPr>
      <w:r>
        <w:rPr>
          <w:rFonts w:hint="default" w:ascii="Trebuchet MS" w:hAnsi="Trebuchet MS" w:cs="Trebuchet MS"/>
          <w:sz w:val="24"/>
          <w:szCs w:val="24"/>
          <w:lang w:val="es-AR"/>
        </w:rPr>
        <w:t>These features can be added to the “Lead Capture Page” only.</w:t>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Creating Your Thank You Page</w:t>
      </w:r>
    </w:p>
    <w:p>
      <w:pPr>
        <w:jc w:val="center"/>
        <w:rPr>
          <w:rFonts w:hint="default" w:ascii="Trebuchet MS" w:hAnsi="Trebuchet MS" w:cs="Trebuchet MS"/>
          <w:b/>
          <w:bC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xml:space="preserve">From here you can prepare your thank you page. </w:t>
      </w:r>
    </w:p>
    <w:p>
      <w:pPr>
        <w:jc w:val="center"/>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r>
        <w:drawing>
          <wp:inline distT="0" distB="0" distL="114300" distR="114300">
            <wp:extent cx="4015740" cy="2154555"/>
            <wp:effectExtent l="0" t="0" r="3810" b="17145"/>
            <wp:docPr id="1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3"/>
                    <pic:cNvPicPr>
                      <a:picLocks noChangeAspect="1"/>
                    </pic:cNvPicPr>
                  </pic:nvPicPr>
                  <pic:blipFill>
                    <a:blip r:embed="rId24"/>
                    <a:stretch>
                      <a:fillRect/>
                    </a:stretch>
                  </pic:blipFill>
                  <pic:spPr>
                    <a:xfrm>
                      <a:off x="0" y="0"/>
                      <a:ext cx="4015740" cy="2154555"/>
                    </a:xfrm>
                    <a:prstGeom prst="rect">
                      <a:avLst/>
                    </a:prstGeom>
                    <a:noFill/>
                    <a:ln>
                      <a:noFill/>
                    </a:ln>
                  </pic:spPr>
                </pic:pic>
              </a:graphicData>
            </a:graphic>
          </wp:inline>
        </w:drawing>
      </w:r>
    </w:p>
    <w:p>
      <w:pPr>
        <w:jc w:val="center"/>
        <w:rPr>
          <w:rFonts w:hint="default" w:ascii="Trebuchet MS" w:hAnsi="Trebuchet MS" w:cs="Trebuchet MS"/>
          <w:b/>
          <w:bCs/>
          <w:sz w:val="36"/>
          <w:szCs w:val="36"/>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Here you’ll be able to enter the video that you can use as lead magnet</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And if you want, a link that can be visible below it (which you can monetize with an affliate offer etc).</w:t>
      </w:r>
    </w:p>
    <w:p>
      <w:pPr>
        <w:jc w:val="center"/>
        <w:rPr>
          <w:rFonts w:hint="default" w:ascii="Trebuchet MS" w:hAnsi="Trebuchet MS" w:cs="Trebuchet MS"/>
          <w:sz w:val="24"/>
          <w:szCs w:val="24"/>
          <w:lang w:val="es-AR"/>
        </w:rPr>
      </w:pPr>
    </w:p>
    <w:p>
      <w:pPr>
        <w:jc w:val="center"/>
      </w:pPr>
      <w:r>
        <w:drawing>
          <wp:inline distT="0" distB="0" distL="114300" distR="114300">
            <wp:extent cx="5273040" cy="2437765"/>
            <wp:effectExtent l="0" t="0" r="3810" b="635"/>
            <wp:docPr id="1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4"/>
                    <pic:cNvPicPr>
                      <a:picLocks noChangeAspect="1"/>
                    </pic:cNvPicPr>
                  </pic:nvPicPr>
                  <pic:blipFill>
                    <a:blip r:embed="rId25"/>
                    <a:stretch>
                      <a:fillRect/>
                    </a:stretch>
                  </pic:blipFill>
                  <pic:spPr>
                    <a:xfrm>
                      <a:off x="0" y="0"/>
                      <a:ext cx="5273040" cy="2437765"/>
                    </a:xfrm>
                    <a:prstGeom prst="rect">
                      <a:avLst/>
                    </a:prstGeom>
                    <a:noFill/>
                    <a:ln>
                      <a:noFill/>
                    </a:ln>
                  </pic:spPr>
                </pic:pic>
              </a:graphicData>
            </a:graphic>
          </wp:inline>
        </w:drawing>
      </w:r>
    </w:p>
    <w:p>
      <w:pPr>
        <w:jc w:val="center"/>
        <w:rPr>
          <w:rFonts w:hint="default"/>
          <w:lang w:val="es-AR"/>
        </w:rPr>
      </w:pPr>
    </w:p>
    <w:p>
      <w:pPr>
        <w:jc w:val="center"/>
        <w:rPr>
          <w:rFonts w:hint="default"/>
          <w:sz w:val="22"/>
          <w:szCs w:val="22"/>
          <w:lang w:val="es-AR"/>
        </w:rPr>
      </w:pPr>
      <w:r>
        <w:rPr>
          <w:rFonts w:hint="default"/>
          <w:sz w:val="22"/>
          <w:szCs w:val="22"/>
          <w:lang w:val="es-AR"/>
        </w:rPr>
        <w:t>Here’s an example of a thank you page: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5272405" cy="3136900"/>
            <wp:effectExtent l="0" t="0" r="4445" b="6350"/>
            <wp:docPr id="1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5"/>
                    <pic:cNvPicPr>
                      <a:picLocks noChangeAspect="1"/>
                    </pic:cNvPicPr>
                  </pic:nvPicPr>
                  <pic:blipFill>
                    <a:blip r:embed="rId26"/>
                    <a:stretch>
                      <a:fillRect/>
                    </a:stretch>
                  </pic:blipFill>
                  <pic:spPr>
                    <a:xfrm>
                      <a:off x="0" y="0"/>
                      <a:ext cx="5272405" cy="3136900"/>
                    </a:xfrm>
                    <a:prstGeom prst="rect">
                      <a:avLst/>
                    </a:prstGeom>
                    <a:noFill/>
                    <a:ln>
                      <a:noFill/>
                    </a:ln>
                  </pic:spPr>
                </pic:pic>
              </a:graphicData>
            </a:graphic>
          </wp:inline>
        </w:drawing>
      </w: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Build Your Funnel</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From here you can build your funnel...</w:t>
      </w:r>
    </w:p>
    <w:p>
      <w:pPr>
        <w:jc w:val="center"/>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r>
        <w:drawing>
          <wp:inline distT="0" distB="0" distL="114300" distR="114300">
            <wp:extent cx="1038225" cy="390525"/>
            <wp:effectExtent l="0" t="0" r="9525" b="9525"/>
            <wp:docPr id="1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9"/>
                    <pic:cNvPicPr>
                      <a:picLocks noChangeAspect="1"/>
                    </pic:cNvPicPr>
                  </pic:nvPicPr>
                  <pic:blipFill>
                    <a:blip r:embed="rId27"/>
                    <a:stretch>
                      <a:fillRect/>
                    </a:stretch>
                  </pic:blipFill>
                  <pic:spPr>
                    <a:xfrm>
                      <a:off x="0" y="0"/>
                      <a:ext cx="1038225" cy="390525"/>
                    </a:xfrm>
                    <a:prstGeom prst="rect">
                      <a:avLst/>
                    </a:prstGeom>
                    <a:noFill/>
                    <a:ln>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xml:space="preserve">After doing it, just open your output folder and you’ll see all the </w:t>
      </w:r>
      <w:r>
        <w:rPr>
          <w:rFonts w:hint="default" w:ascii="Trebuchet MS" w:hAnsi="Trebuchet MS" w:cs="Trebuchet MS"/>
          <w:sz w:val="24"/>
          <w:szCs w:val="24"/>
          <w:lang w:val="es-AR"/>
        </w:rPr>
        <w:br w:type="textWrapping"/>
      </w:r>
      <w:r>
        <w:rPr>
          <w:rFonts w:hint="default" w:ascii="Trebuchet MS" w:hAnsi="Trebuchet MS" w:cs="Trebuchet MS"/>
          <w:sz w:val="24"/>
          <w:szCs w:val="24"/>
          <w:lang w:val="es-AR"/>
        </w:rPr>
        <w:t>files that belong to your new funnel.</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bdr w:val="single" w:sz="4" w:space="0"/>
        </w:rPr>
        <w:drawing>
          <wp:inline distT="0" distB="0" distL="114300" distR="114300">
            <wp:extent cx="2295525" cy="810260"/>
            <wp:effectExtent l="0" t="0" r="9525" b="8890"/>
            <wp:docPr id="4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22"/>
                    <pic:cNvPicPr>
                      <a:picLocks noChangeAspect="1"/>
                    </pic:cNvPicPr>
                  </pic:nvPicPr>
                  <pic:blipFill>
                    <a:blip r:embed="rId28"/>
                    <a:srcRect t="53260"/>
                    <a:stretch>
                      <a:fillRect/>
                    </a:stretch>
                  </pic:blipFill>
                  <pic:spPr>
                    <a:xfrm>
                      <a:off x="0" y="0"/>
                      <a:ext cx="2295525" cy="810260"/>
                    </a:xfrm>
                    <a:prstGeom prst="rect">
                      <a:avLst/>
                    </a:prstGeom>
                    <a:noFill/>
                    <a:ln w="9525">
                      <a:noFill/>
                    </a:ln>
                  </pic:spPr>
                </pic:pic>
              </a:graphicData>
            </a:graphic>
          </wp:inline>
        </w:drawing>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Testing &amp; Updating Your Funnel</w:t>
      </w:r>
    </w:p>
    <w:p>
      <w:pPr>
        <w:jc w:val="center"/>
        <w:rPr>
          <w:rFonts w:hint="default" w:ascii="Trebuchet MS" w:hAnsi="Trebuchet MS" w:cs="Trebuchet MS"/>
          <w:b/>
          <w:bCs/>
          <w:sz w:val="36"/>
          <w:szCs w:val="36"/>
          <w:lang w:val="es-AR"/>
        </w:rPr>
      </w:pPr>
    </w:p>
    <w:p>
      <w:pPr>
        <w:jc w:val="left"/>
        <w:rPr>
          <w:rFonts w:hint="default" w:ascii="Trebuchet MS" w:hAnsi="Trebuchet MS" w:cs="Trebuchet MS"/>
          <w:b/>
          <w:bCs/>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To test your whole funnel, you need to upload everything to the web but if you want to see how the main page (the lead magnet page) looks like, you can open the “index.html” file with a double click.</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Tip: If you want to change something, don’t close the app.</w:t>
      </w:r>
    </w:p>
    <w:p>
      <w:pPr>
        <w:jc w:val="center"/>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Instead, just make your modifications and build the funnel again.</w:t>
      </w: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bCs/>
          <w:i/>
          <w:iCs/>
          <w:sz w:val="36"/>
          <w:szCs w:val="36"/>
          <w:lang w:val="es-AR"/>
        </w:rPr>
      </w:pPr>
      <w:r>
        <w:rPr>
          <w:rFonts w:hint="default" w:ascii="Trebuchet MS" w:hAnsi="Trebuchet MS" w:cs="Trebuchet MS"/>
          <w:i/>
          <w:iCs/>
          <w:sz w:val="24"/>
          <w:szCs w:val="24"/>
          <w:lang w:val="es-AR"/>
        </w:rPr>
        <w:t>Comment: Some autoresponder providers require that you upload your page to your website to work (you may not be able to see them locally).</w:t>
      </w:r>
    </w:p>
    <w:p>
      <w:pPr>
        <w:jc w:val="center"/>
        <w:rPr>
          <w:rFonts w:hint="default" w:ascii="Trebuchet MS" w:hAnsi="Trebuchet MS" w:cs="Trebuchet MS"/>
          <w:b/>
          <w:bCs/>
          <w:i/>
          <w:i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Uploading Your Funnel:</w:t>
      </w:r>
    </w:p>
    <w:p>
      <w:pPr>
        <w:jc w:val="left"/>
        <w:rPr>
          <w:rFonts w:hint="default" w:ascii="Trebuchet MS" w:hAnsi="Trebuchet MS" w:cs="Trebuchet MS"/>
          <w:b/>
          <w:bCs/>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You can upload your mini funnel to any hosting provider, free or paid.</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If you upload it to a free hosting provider, in most of the cases you won’t need to register a domain name as the free hosting provider will create a subdomain or subfolder for you.</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Something like:</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yourusername.freehostingurl.com</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 xml:space="preserve">Or </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Freehostingurl.com/yourusername</w:t>
      </w: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Here’s a list of some free web hosting providers that may help (please check them as some of them may interrupt their services).</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keepNext w:val="0"/>
        <w:keepLines w:val="0"/>
        <w:widowControl/>
        <w:suppressLineNumbers w:val="0"/>
        <w:jc w:val="left"/>
        <w:rPr>
          <w:rFonts w:hint="default" w:ascii="Trebuchet MS" w:hAnsi="Trebuchet MS" w:cs="Trebuchet MS"/>
          <w:sz w:val="24"/>
          <w:szCs w:val="24"/>
        </w:rPr>
      </w:pPr>
      <w:r>
        <w:rPr>
          <w:rFonts w:hint="default" w:ascii="Trebuchet MS" w:hAnsi="Trebuchet MS" w:eastAsia="SimSun" w:cs="Trebuchet MS"/>
          <w:b w:val="0"/>
          <w:i w:val="0"/>
          <w:caps w:val="0"/>
          <w:color w:val="000000"/>
          <w:spacing w:val="0"/>
          <w:kern w:val="0"/>
          <w:sz w:val="24"/>
          <w:szCs w:val="24"/>
          <w:shd w:val="clear" w:fill="FFFFFF"/>
          <w:lang w:val="en-US" w:eastAsia="zh-CN" w:bidi="ar"/>
        </w:rPr>
        <w:t>- </w:t>
      </w:r>
      <w:r>
        <w:rPr>
          <w:rFonts w:hint="default" w:ascii="Trebuchet MS" w:hAnsi="Trebuchet MS" w:eastAsia="SimSun" w:cs="Trebuchet MS"/>
          <w:b w:val="0"/>
          <w:i w:val="0"/>
          <w:caps w:val="0"/>
          <w:color w:val="184E81"/>
          <w:spacing w:val="0"/>
          <w:kern w:val="0"/>
          <w:sz w:val="24"/>
          <w:szCs w:val="24"/>
          <w:u w:val="single"/>
          <w:lang w:val="en-US" w:eastAsia="zh-CN" w:bidi="ar"/>
        </w:rPr>
        <w:fldChar w:fldCharType="begin"/>
      </w:r>
      <w:r>
        <w:rPr>
          <w:rFonts w:hint="default" w:ascii="Trebuchet MS" w:hAnsi="Trebuchet MS" w:eastAsia="SimSun" w:cs="Trebuchet MS"/>
          <w:b w:val="0"/>
          <w:i w:val="0"/>
          <w:caps w:val="0"/>
          <w:color w:val="184E81"/>
          <w:spacing w:val="0"/>
          <w:kern w:val="0"/>
          <w:sz w:val="24"/>
          <w:szCs w:val="24"/>
          <w:u w:val="single"/>
          <w:lang w:val="en-US" w:eastAsia="zh-CN" w:bidi="ar"/>
        </w:rPr>
        <w:instrText xml:space="preserve"> HYPERLINK "http://www.freehosting.com/" </w:instrText>
      </w:r>
      <w:r>
        <w:rPr>
          <w:rFonts w:hint="default" w:ascii="Trebuchet MS" w:hAnsi="Trebuchet MS" w:eastAsia="SimSun" w:cs="Trebuchet MS"/>
          <w:b w:val="0"/>
          <w:i w:val="0"/>
          <w:caps w:val="0"/>
          <w:color w:val="184E81"/>
          <w:spacing w:val="0"/>
          <w:kern w:val="0"/>
          <w:sz w:val="24"/>
          <w:szCs w:val="24"/>
          <w:u w:val="single"/>
          <w:lang w:val="en-US" w:eastAsia="zh-CN" w:bidi="ar"/>
        </w:rPr>
        <w:fldChar w:fldCharType="separate"/>
      </w:r>
      <w:r>
        <w:rPr>
          <w:rStyle w:val="5"/>
          <w:rFonts w:hint="default" w:ascii="Trebuchet MS" w:hAnsi="Trebuchet MS" w:eastAsia="SimSun" w:cs="Trebuchet MS"/>
          <w:b w:val="0"/>
          <w:i w:val="0"/>
          <w:caps w:val="0"/>
          <w:color w:val="184E81"/>
          <w:spacing w:val="0"/>
          <w:sz w:val="24"/>
          <w:szCs w:val="24"/>
          <w:u w:val="single"/>
        </w:rPr>
        <w:t>http://www.Freehosting.com</w:t>
      </w:r>
      <w:r>
        <w:rPr>
          <w:rFonts w:hint="default" w:ascii="Trebuchet MS" w:hAnsi="Trebuchet MS" w:eastAsia="SimSun" w:cs="Trebuchet MS"/>
          <w:b w:val="0"/>
          <w:i w:val="0"/>
          <w:caps w:val="0"/>
          <w:color w:val="184E81"/>
          <w:spacing w:val="0"/>
          <w:kern w:val="0"/>
          <w:sz w:val="24"/>
          <w:szCs w:val="24"/>
          <w:u w:val="single"/>
          <w:lang w:val="en-US" w:eastAsia="zh-CN" w:bidi="ar"/>
        </w:rPr>
        <w:fldChar w:fldCharType="end"/>
      </w:r>
      <w:r>
        <w:rPr>
          <w:rFonts w:hint="default" w:ascii="Trebuchet MS" w:hAnsi="Trebuchet MS" w:eastAsia="SimSun" w:cs="Trebuchet MS"/>
          <w:b w:val="0"/>
          <w:i w:val="0"/>
          <w:caps w:val="0"/>
          <w:color w:val="184E81"/>
          <w:spacing w:val="0"/>
          <w:kern w:val="0"/>
          <w:sz w:val="24"/>
          <w:szCs w:val="24"/>
          <w:u w:val="single"/>
          <w:lang w:val="en-US" w:eastAsia="zh-CN" w:bidi="ar"/>
        </w:rPr>
        <w:br w:type="textWrapping"/>
      </w:r>
      <w:r>
        <w:rPr>
          <w:rFonts w:hint="default" w:ascii="Trebuchet MS" w:hAnsi="Trebuchet MS" w:cs="Trebuchet MS"/>
          <w:b w:val="0"/>
          <w:i w:val="0"/>
          <w:caps w:val="0"/>
          <w:color w:val="000000"/>
          <w:spacing w:val="0"/>
          <w:sz w:val="24"/>
          <w:szCs w:val="24"/>
          <w:shd w:val="clear" w:fill="FFFFFF"/>
        </w:rPr>
        <w:t>​</w:t>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"https://www.5gbfree.com/hosting-plans/"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https://www.5gbfree.com/hosting-plans/</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w:t>
      </w:r>
      <w:r>
        <w:rPr>
          <w:rFonts w:hint="default" w:ascii="Trebuchet MS" w:hAnsi="Trebuchet MS" w:cs="Trebuchet MS"/>
          <w:b w:val="0"/>
          <w:i w:val="0"/>
          <w:caps w:val="0"/>
          <w:color w:val="000000"/>
          <w:spacing w:val="0"/>
          <w:sz w:val="24"/>
          <w:szCs w:val="24"/>
          <w:shd w:val="clear" w:fill="FFFFFF"/>
          <w:lang w:val="es-AR"/>
        </w:rPr>
        <w:t xml:space="preserve">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"https://byet.host/free-hosting"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https://byet.host/free-hosting</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w:t>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"http://freehostingnoads.net/webhosting.php"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http://freehostingnoads.net/webhosting.php</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w:t>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"https://freeho.st/client/cart.php"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https://freeho.st/client/cart.php</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Please look for a service that provides “FTP” (so you can easily upload your website through an FTP software).</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If you have your own domain + a paid hosting, you’re surely familiar with these things.</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Once you have a hosting account (free or paid), it’s time to upload your mini funnel to the web.</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If you don’t have an FTP client, i recommend you CoreFTP (but you can use others of course).</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You can get it from this url (the Free version is ok):</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fldChar w:fldCharType="begin"/>
      </w:r>
      <w:r>
        <w:rPr>
          <w:rFonts w:hint="default" w:ascii="Trebuchet MS" w:hAnsi="Trebuchet MS" w:cs="Trebuchet MS"/>
          <w:b w:val="0"/>
          <w:bCs w:val="0"/>
          <w:sz w:val="24"/>
          <w:szCs w:val="24"/>
          <w:lang w:val="es-AR"/>
        </w:rPr>
        <w:instrText xml:space="preserve"> HYPERLINK "http://www.coreftp.com/download.html" </w:instrText>
      </w:r>
      <w:r>
        <w:rPr>
          <w:rFonts w:hint="default" w:ascii="Trebuchet MS" w:hAnsi="Trebuchet MS" w:cs="Trebuchet MS"/>
          <w:b w:val="0"/>
          <w:bCs w:val="0"/>
          <w:sz w:val="24"/>
          <w:szCs w:val="24"/>
          <w:lang w:val="es-AR"/>
        </w:rPr>
        <w:fldChar w:fldCharType="separate"/>
      </w:r>
      <w:r>
        <w:rPr>
          <w:rStyle w:val="5"/>
          <w:rFonts w:hint="default" w:ascii="Trebuchet MS" w:hAnsi="Trebuchet MS" w:cs="Trebuchet MS"/>
          <w:b w:val="0"/>
          <w:bCs w:val="0"/>
          <w:sz w:val="24"/>
          <w:szCs w:val="24"/>
          <w:lang w:val="es-AR"/>
        </w:rPr>
        <w:t>http://www.coreftp.com/download.html</w:t>
      </w:r>
      <w:r>
        <w:rPr>
          <w:rFonts w:hint="default" w:ascii="Trebuchet MS" w:hAnsi="Trebuchet MS" w:cs="Trebuchet MS"/>
          <w:b w:val="0"/>
          <w:bCs w:val="0"/>
          <w:sz w:val="24"/>
          <w:szCs w:val="24"/>
          <w:lang w:val="es-AR"/>
        </w:rPr>
        <w:fldChar w:fldCharType="end"/>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After installing it, click the “Site Manager” button.</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center"/>
        <w:rPr>
          <w:rFonts w:hint="default" w:ascii="Trebuchet MS" w:hAnsi="Trebuchet MS" w:cs="Trebuchet MS"/>
          <w:sz w:val="24"/>
          <w:szCs w:val="24"/>
        </w:rPr>
      </w:pPr>
      <w:r>
        <w:rPr>
          <w:rFonts w:hint="default" w:ascii="Trebuchet MS" w:hAnsi="Trebuchet MS" w:cs="Trebuchet MS"/>
          <w:sz w:val="24"/>
          <w:szCs w:val="24"/>
        </w:rPr>
        <w:drawing>
          <wp:inline distT="0" distB="0" distL="114300" distR="114300">
            <wp:extent cx="2143125" cy="923925"/>
            <wp:effectExtent l="0" t="0" r="9525" b="9525"/>
            <wp:docPr id="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pic:cNvPicPr>
                      <a:picLocks noChangeAspect="1"/>
                    </pic:cNvPicPr>
                  </pic:nvPicPr>
                  <pic:blipFill>
                    <a:blip r:embed="rId29"/>
                    <a:stretch>
                      <a:fillRect/>
                    </a:stretch>
                  </pic:blipFill>
                  <pic:spPr>
                    <a:xfrm>
                      <a:off x="0" y="0"/>
                      <a:ext cx="2143125" cy="923925"/>
                    </a:xfrm>
                    <a:prstGeom prst="rect">
                      <a:avLst/>
                    </a:prstGeom>
                    <a:noFill/>
                    <a:ln w="9525">
                      <a:noFill/>
                    </a:ln>
                  </pic:spPr>
                </pic:pic>
              </a:graphicData>
            </a:graphic>
          </wp:inline>
        </w:drawing>
      </w: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From the site manager you can keep the FTP info of all your websites (if you have many).</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Once you click it, you’ll be able to enter the info of a new website: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rPr>
      </w:pPr>
      <w:r>
        <w:rPr>
          <w:rFonts w:hint="default" w:ascii="Trebuchet MS" w:hAnsi="Trebuchet MS" w:cs="Trebuchet MS"/>
          <w:sz w:val="24"/>
          <w:szCs w:val="24"/>
        </w:rPr>
        <w:drawing>
          <wp:inline distT="0" distB="0" distL="114300" distR="114300">
            <wp:extent cx="4943475" cy="4572000"/>
            <wp:effectExtent l="0" t="0" r="9525" b="0"/>
            <wp:docPr id="2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pic:cNvPicPr>
                      <a:picLocks noChangeAspect="1"/>
                    </pic:cNvPicPr>
                  </pic:nvPicPr>
                  <pic:blipFill>
                    <a:blip r:embed="rId30"/>
                    <a:stretch>
                      <a:fillRect/>
                    </a:stretch>
                  </pic:blipFill>
                  <pic:spPr>
                    <a:xfrm>
                      <a:off x="0" y="0"/>
                      <a:ext cx="4943475" cy="4572000"/>
                    </a:xfrm>
                    <a:prstGeom prst="rect">
                      <a:avLst/>
                    </a:prstGeom>
                    <a:noFill/>
                    <a:ln w="9525">
                      <a:noFill/>
                    </a:ln>
                  </pic:spPr>
                </pic:pic>
              </a:graphicData>
            </a:graphic>
          </wp:inline>
        </w:drawing>
      </w:r>
    </w:p>
    <w:p>
      <w:pPr>
        <w:jc w:val="left"/>
        <w:rPr>
          <w:rFonts w:hint="default" w:ascii="Trebuchet MS" w:hAnsi="Trebuchet MS" w:cs="Trebuchet MS"/>
          <w:sz w:val="24"/>
          <w:szCs w:val="24"/>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Basically, you’ll enter 3 values:</w:t>
      </w:r>
    </w:p>
    <w:p>
      <w:pPr>
        <w:jc w:val="left"/>
        <w:rPr>
          <w:rFonts w:hint="default" w:ascii="Trebuchet MS" w:hAnsi="Trebuchet MS" w:cs="Trebuchet MS"/>
          <w:b/>
          <w:bCs/>
          <w:sz w:val="24"/>
          <w:szCs w:val="24"/>
          <w:lang w:val="es-AR"/>
        </w:rPr>
      </w:pPr>
    </w:p>
    <w:p>
      <w:pPr>
        <w:jc w:val="left"/>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pPr>
      <w:r>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t>Host</w:t>
      </w:r>
    </w:p>
    <w:p>
      <w:pPr>
        <w:jc w:val="left"/>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pPr>
      <w:r>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t>Username</w:t>
      </w:r>
    </w:p>
    <w:p>
      <w:pPr>
        <w:jc w:val="left"/>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pPr>
      <w:r>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t>Password</w:t>
      </w:r>
    </w:p>
    <w:p>
      <w:pPr>
        <w:jc w:val="left"/>
        <w:rPr>
          <w:rFonts w:hint="default" w:ascii="Trebuchet MS" w:hAnsi="Trebuchet MS" w:cs="Trebuchet MS"/>
          <w:color w:val="70AD47" w:themeColor="accent6"/>
          <w:sz w:val="24"/>
          <w:szCs w:val="24"/>
          <w:lang w:val="es-AR"/>
          <w14:textFill>
            <w14:solidFill>
              <w14:schemeClr w14:val="accent6"/>
            </w14:solidFill>
          </w14:textFill>
        </w:rPr>
      </w:pPr>
    </w:p>
    <w:p>
      <w:pPr>
        <w:jc w:val="left"/>
        <w:rPr>
          <w:rFonts w:hint="default" w:ascii="Trebuchet MS" w:hAnsi="Trebuchet MS" w:cs="Trebuchet MS"/>
          <w:i/>
          <w:iCs/>
          <w:sz w:val="24"/>
          <w:szCs w:val="24"/>
          <w:lang w:val="es-AR"/>
        </w:rPr>
      </w:pPr>
      <w:r>
        <w:rPr>
          <w:rFonts w:hint="default" w:ascii="Trebuchet MS" w:hAnsi="Trebuchet MS" w:cs="Trebuchet MS"/>
          <w:i/>
          <w:iCs/>
          <w:sz w:val="24"/>
          <w:szCs w:val="24"/>
          <w:lang w:val="es-AR"/>
        </w:rPr>
        <w:t>Your web hosting provider will give you this info. If you didn’t receive it, please contact them requesting it (tell them that you need the FTP login details: Hostname, User &amp; Pass).</w:t>
      </w:r>
    </w:p>
    <w:p>
      <w:pPr>
        <w:jc w:val="left"/>
        <w:rPr>
          <w:rFonts w:hint="default" w:ascii="Trebuchet MS" w:hAnsi="Trebuchet MS" w:cs="Trebuchet MS"/>
          <w:i/>
          <w:iC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After entering this info, click “Connect”.</w:t>
      </w:r>
    </w:p>
    <w:p>
      <w:pPr>
        <w:jc w:val="left"/>
        <w:rPr>
          <w:rFonts w:hint="default" w:ascii="Trebuchet MS" w:hAnsi="Trebuchet MS" w:cs="Trebuchet MS"/>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xml:space="preserve">After connecting... the right panel will show the folder of your website. You should see a folder named </w:t>
      </w:r>
      <w:r>
        <w:rPr>
          <w:rFonts w:hint="default" w:ascii="Trebuchet MS" w:hAnsi="Trebuchet MS" w:cs="Trebuchet MS"/>
          <w:b/>
          <w:bCs/>
          <w:sz w:val="24"/>
          <w:szCs w:val="24"/>
          <w:lang w:val="es-AR"/>
        </w:rPr>
        <w:t>“public_html”</w:t>
      </w:r>
      <w:r>
        <w:rPr>
          <w:rFonts w:hint="default" w:ascii="Trebuchet MS" w:hAnsi="Trebuchet MS" w:cs="Trebuchet MS"/>
          <w:sz w:val="24"/>
          <w:szCs w:val="24"/>
          <w:lang w:val="es-AR"/>
        </w:rPr>
        <w:t xml:space="preserve"> . Make double click so you get inside of it.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Once you’re inside of it it will show this way....</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rPr>
        <w:drawing>
          <wp:inline distT="0" distB="0" distL="114300" distR="114300">
            <wp:extent cx="5153025" cy="2209800"/>
            <wp:effectExtent l="0" t="0" r="9525" b="0"/>
            <wp:docPr id="2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pic:cNvPicPr>
                      <a:picLocks noChangeAspect="1"/>
                    </pic:cNvPicPr>
                  </pic:nvPicPr>
                  <pic:blipFill>
                    <a:blip r:embed="rId31"/>
                    <a:stretch>
                      <a:fillRect/>
                    </a:stretch>
                  </pic:blipFill>
                  <pic:spPr>
                    <a:xfrm>
                      <a:off x="0" y="0"/>
                      <a:ext cx="5153025" cy="2209800"/>
                    </a:xfrm>
                    <a:prstGeom prst="rect">
                      <a:avLst/>
                    </a:prstGeom>
                    <a:noFill/>
                    <a:ln w="9525">
                      <a:noFill/>
                    </a:ln>
                  </pic:spPr>
                </pic:pic>
              </a:graphicData>
            </a:graphic>
          </wp:inline>
        </w:drawing>
      </w: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Now, the left panel represents your computer. You need to go to the folder that has the mini site that has been generated by the software (you can paste the location in the location bar or you can use browse it).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Once you’re inside of it, select all the files as you can see in the picture (you can click the first item, then press “SHIFT” and click the down button until all the items are selected).</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Once all the items have been selected, drag and drop them to the right panel.</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b/>
          <w:bCs/>
          <w:sz w:val="36"/>
          <w:szCs w:val="36"/>
          <w:lang w:val="es-AR"/>
        </w:rPr>
        <w:t>Final Comments:</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If you change the url where you’ll upload the funnel (inside the software), then you’ll need to setup your autoresponder again as your “thank you” page will be modified (the same if you close the app and then build the funnel again).</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We recommend you to test everything before closing the software.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That’s all!</w:t>
      </w:r>
    </w:p>
    <w:p>
      <w:pPr>
        <w:jc w:val="left"/>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sectPr>
      <w:pgSz w:w="11906" w:h="16838"/>
      <w:pgMar w:top="1440" w:right="1800" w:bottom="1440" w:left="180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3"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AFF" w:usb1="C0007843"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0"/>
    <w:family w:val="modern"/>
    <w:pitch w:val="default"/>
    <w:sig w:usb0="E0002AFF" w:usb1="C0007843" w:usb2="00000009" w:usb3="00000000" w:csb0="400001FF" w:csb1="FFFF0000"/>
  </w:font>
  <w:font w:name="Calibri">
    <w:panose1 w:val="020F0502020204030204"/>
    <w:charset w:val="00"/>
    <w:family w:val="swiss"/>
    <w:pitch w:val="default"/>
    <w:sig w:usb0="E00002FF" w:usb1="4000ACFF" w:usb2="00000001" w:usb3="00000000" w:csb0="2000019F" w:csb1="00000000"/>
  </w:font>
  <w:font w:name="Trebuchet MS">
    <w:panose1 w:val="020B0603020202020204"/>
    <w:charset w:val="00"/>
    <w:family w:val="auto"/>
    <w:pitch w:val="default"/>
    <w:sig w:usb0="00000287" w:usb1="00000003" w:usb2="00000000" w:usb3="00000000" w:csb0="2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8EC07DB"/>
    <w:multiLevelType w:val="singleLevel"/>
    <w:tmpl w:val="58EC07DB"/>
    <w:lvl w:ilvl="0" w:tentative="0">
      <w:start w:val="1"/>
      <w:numFmt w:val="upperLetter"/>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ED13390"/>
    <w:rsid w:val="08DE7E71"/>
    <w:rsid w:val="0AF83D22"/>
    <w:rsid w:val="0B411B6B"/>
    <w:rsid w:val="110740E4"/>
    <w:rsid w:val="18CD7E9C"/>
    <w:rsid w:val="1A0432F0"/>
    <w:rsid w:val="1D9B04EF"/>
    <w:rsid w:val="28BA237C"/>
    <w:rsid w:val="2D894E8C"/>
    <w:rsid w:val="30E3410C"/>
    <w:rsid w:val="3A0C2A10"/>
    <w:rsid w:val="3A2F4367"/>
    <w:rsid w:val="3A643910"/>
    <w:rsid w:val="3FC366EE"/>
    <w:rsid w:val="41675F49"/>
    <w:rsid w:val="45700404"/>
    <w:rsid w:val="46CD1C7A"/>
    <w:rsid w:val="491F41E7"/>
    <w:rsid w:val="4BA71ACD"/>
    <w:rsid w:val="4CA63DD1"/>
    <w:rsid w:val="4E413F99"/>
    <w:rsid w:val="4ED13390"/>
    <w:rsid w:val="4FC22567"/>
    <w:rsid w:val="506979DF"/>
    <w:rsid w:val="543F6040"/>
    <w:rsid w:val="583256D8"/>
    <w:rsid w:val="59D447D7"/>
    <w:rsid w:val="59D61F0E"/>
    <w:rsid w:val="5B5606A8"/>
    <w:rsid w:val="63CA5A40"/>
    <w:rsid w:val="66F65489"/>
    <w:rsid w:val="673A4D21"/>
    <w:rsid w:val="6BD40E87"/>
    <w:rsid w:val="76145C0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Times New Roman"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heme="minorHAnsi" w:hAnsiTheme="minorHAnsi" w:eastAsiaTheme="minorEastAsia" w:cstheme="minorBidi"/>
      <w:lang w:val="en-US" w:eastAsia="zh-CN" w:bidi="ar-SA"/>
    </w:rPr>
  </w:style>
  <w:style w:type="character" w:default="1" w:styleId="4">
    <w:name w:val="Default Paragraph Font"/>
    <w:semiHidden/>
    <w:uiPriority w:val="0"/>
  </w:style>
  <w:style w:type="table" w:default="1" w:styleId="6">
    <w:name w:val="Normal Table"/>
    <w:semiHidden/>
    <w:uiPriority w:val="0"/>
    <w:tblPr>
      <w:tblLayout w:type="fixed"/>
      <w:tblCellMar>
        <w:top w:w="0" w:type="dxa"/>
        <w:left w:w="108" w:type="dxa"/>
        <w:bottom w:w="0" w:type="dxa"/>
        <w:right w:w="108" w:type="dxa"/>
      </w:tblCellMar>
    </w:tblPr>
  </w:style>
  <w:style w:type="paragraph" w:styleId="2">
    <w:name w:val="Normal (Web)"/>
    <w:uiPriority w:val="0"/>
    <w:pPr>
      <w:spacing w:before="0" w:beforeAutospacing="1" w:after="0" w:afterAutospacing="1"/>
      <w:ind w:left="0" w:right="0"/>
      <w:jc w:val="left"/>
    </w:pPr>
    <w:rPr>
      <w:rFonts w:ascii="Times New Roman" w:hAnsi="Times New Roman" w:eastAsia="SimSun" w:cs="Times New Roman"/>
      <w:kern w:val="0"/>
      <w:sz w:val="24"/>
      <w:szCs w:val="24"/>
      <w:lang w:val="en-US" w:eastAsia="zh-CN" w:bidi="ar"/>
    </w:rPr>
  </w:style>
  <w:style w:type="paragraph" w:styleId="3">
    <w:name w:val="Title"/>
    <w:basedOn w:val="1"/>
    <w:qFormat/>
    <w:uiPriority w:val="0"/>
    <w:pPr>
      <w:jc w:val="center"/>
    </w:pPr>
    <w:rPr>
      <w:sz w:val="48"/>
      <w:szCs w:val="20"/>
      <w:lang w:val="es-ES"/>
    </w:rPr>
  </w:style>
  <w:style w:type="character" w:styleId="5">
    <w:name w:val="Hyperlink"/>
    <w:basedOn w:val="4"/>
    <w:uiPriority w:val="0"/>
    <w:rPr>
      <w:color w:val="0000FF"/>
      <w:u w:val="single"/>
    </w:rPr>
  </w:style>
  <w:style w:type="paragraph" w:customStyle="1" w:styleId="7">
    <w:name w:val="Texto Normal"/>
    <w:basedOn w:val="1"/>
    <w:qFormat/>
    <w:uiPriority w:val="0"/>
    <w:rPr>
      <w:sz w:val="28"/>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4" Type="http://schemas.openxmlformats.org/officeDocument/2006/relationships/fontTable" Target="fontTable.xml"/><Relationship Id="rId33" Type="http://schemas.openxmlformats.org/officeDocument/2006/relationships/numbering" Target="numbering.xml"/><Relationship Id="rId32" Type="http://schemas.openxmlformats.org/officeDocument/2006/relationships/customXml" Target="../customXml/item1.xml"/><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17</Pages>
  <Words>1863</Words>
  <Characters>8088</Characters>
  <Lines>0</Lines>
  <Paragraphs>0</Paragraphs>
  <TotalTime>6</TotalTime>
  <ScaleCrop>false</ScaleCrop>
  <LinksUpToDate>false</LinksUpToDate>
  <CharactersWithSpaces>9693</CharactersWithSpaces>
  <Application>WPS Office_11.2.0.8934_F1E327BC-269C-435d-A152-05C5408002CA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2017-10-18T11:19:00Z</dcterms:created>
  <dc:creator>Diego</dc:creator>
  <cp:lastModifiedBy>Diego</cp:lastModifiedBy>
  <dcterms:modified xsi:type="dcterms:W3CDTF">2019-08-23T09:02:43Z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1033-11.2.0.8934</vt:lpwstr>
  </property>
</Properties>
</file>